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第一個表格包含標題資訊。第二個表格包含日期、主旨、寄件者資訊和收件者資訊"/>
      </w:tblPr>
      <w:tblGrid>
        <w:gridCol w:w="9746"/>
      </w:tblGrid>
      <w:tr w:rsidR="0001041D" w:rsidRPr="00075C3D" w14:paraId="35ECF74D" w14:textId="77777777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14:paraId="2038965B" w14:textId="77777777" w:rsidR="0001041D" w:rsidRPr="00075C3D" w:rsidRDefault="00407D3F">
            <w:pPr>
              <w:pStyle w:val="Title"/>
              <w:rPr>
                <w:rFonts w:ascii="Microsoft JhengHei UI" w:eastAsia="Microsoft JhengHei UI" w:hAnsi="Microsoft JhengHei UI"/>
              </w:rPr>
            </w:pPr>
            <w:r w:rsidRPr="00075C3D">
              <w:rPr>
                <w:rStyle w:val="Emphasis"/>
                <w:rFonts w:ascii="Microsoft JhengHei UI" w:eastAsia="Microsoft JhengHei UI" w:hAnsi="Microsoft JhengHei UI"/>
                <w:lang w:val="zh-TW" w:eastAsia="zh-TW" w:bidi="zh-TW"/>
              </w:rPr>
              <w:t>機密</w:t>
            </w: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備忘錄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第一個表格包含標題資訊。第二個表格包含日期、主旨、寄件者資訊和收件者資訊"/>
      </w:tblPr>
      <w:tblGrid>
        <w:gridCol w:w="1670"/>
        <w:gridCol w:w="8066"/>
        <w:gridCol w:w="10"/>
      </w:tblGrid>
      <w:tr w:rsidR="0001041D" w:rsidRPr="00075C3D" w14:paraId="7D14C85B" w14:textId="77777777" w:rsidTr="00E90D20">
        <w:tc>
          <w:tcPr>
            <w:tcW w:w="1712" w:type="dxa"/>
            <w:tcBorders>
              <w:bottom w:val="nil"/>
            </w:tcBorders>
          </w:tcPr>
          <w:p w14:paraId="5ED8216F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日期：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14:paraId="24877EB6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[日期]</w:t>
            </w:r>
          </w:p>
        </w:tc>
      </w:tr>
      <w:tr w:rsidR="0001041D" w:rsidRPr="00075C3D" w14:paraId="096F412B" w14:textId="77777777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14:paraId="21574CC3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主旨：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14:paraId="2D289880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[主旨]</w:t>
            </w:r>
          </w:p>
        </w:tc>
      </w:tr>
      <w:tr w:rsidR="0001041D" w:rsidRPr="00075C3D" w14:paraId="2F99E788" w14:textId="77777777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14:paraId="0C23B9DC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寄件者：</w:t>
            </w:r>
          </w:p>
        </w:tc>
        <w:tc>
          <w:tcPr>
            <w:tcW w:w="8358" w:type="dxa"/>
            <w:tcBorders>
              <w:bottom w:val="nil"/>
            </w:tcBorders>
          </w:tcPr>
          <w:p w14:paraId="519DD8FB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[寄件者]</w:t>
            </w:r>
          </w:p>
        </w:tc>
      </w:tr>
      <w:tr w:rsidR="0001041D" w:rsidRPr="00075C3D" w14:paraId="070E4272" w14:textId="77777777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14:paraId="3E5417C9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公司：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14:paraId="3B214985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[公司名稱]</w:t>
            </w:r>
          </w:p>
        </w:tc>
      </w:tr>
      <w:tr w:rsidR="0001041D" w:rsidRPr="00075C3D" w14:paraId="46133063" w14:textId="77777777" w:rsidTr="002F2F65">
        <w:trPr>
          <w:gridAfter w:val="1"/>
          <w:wAfter w:w="10" w:type="dxa"/>
        </w:trPr>
        <w:tc>
          <w:tcPr>
            <w:tcW w:w="1712" w:type="dxa"/>
          </w:tcPr>
          <w:p w14:paraId="4917BBB2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收件者：</w:t>
            </w:r>
          </w:p>
        </w:tc>
        <w:tc>
          <w:tcPr>
            <w:tcW w:w="8358" w:type="dxa"/>
          </w:tcPr>
          <w:p w14:paraId="2E8882EB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[收件者]</w:t>
            </w:r>
          </w:p>
        </w:tc>
      </w:tr>
      <w:tr w:rsidR="0001041D" w:rsidRPr="00075C3D" w14:paraId="3019BB11" w14:textId="77777777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14:paraId="69341696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公司：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14:paraId="0E53636B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[公司名稱]</w:t>
            </w:r>
          </w:p>
        </w:tc>
      </w:tr>
    </w:tbl>
    <w:p w14:paraId="662A41AE" w14:textId="77777777" w:rsidR="0001041D" w:rsidRPr="00075C3D" w:rsidRDefault="00407D3F" w:rsidP="001F119B">
      <w:pPr>
        <w:spacing w:line="360" w:lineRule="auto"/>
        <w:ind w:right="-244"/>
        <w:rPr>
          <w:rFonts w:ascii="Microsoft JhengHei UI" w:eastAsia="Microsoft JhengHei UI" w:hAnsi="Microsoft JhengHei UI"/>
          <w:lang w:eastAsia="zh-TW"/>
        </w:rPr>
      </w:pPr>
      <w:r w:rsidRPr="00075C3D">
        <w:rPr>
          <w:rFonts w:ascii="Microsoft JhengHei UI" w:eastAsia="Microsoft JhengHei UI" w:hAnsi="Microsoft JhengHei UI"/>
          <w:lang w:val="zh-TW" w:eastAsia="zh-TW" w:bidi="zh-TW"/>
        </w:rPr>
        <w:t>[若要用您自己的文字取代任何提示文字 (例如這段文字)，只要選取任一行或段落，然後開始輸入即可。選取時請勿包含字元左側或右側的空格，以獲得最佳效果。]</w:t>
      </w:r>
    </w:p>
    <w:p w14:paraId="7E26AD7D" w14:textId="77777777" w:rsidR="00C23301" w:rsidRPr="00075C3D" w:rsidRDefault="00E90D20" w:rsidP="001F119B">
      <w:pPr>
        <w:spacing w:line="360" w:lineRule="auto"/>
        <w:rPr>
          <w:rFonts w:ascii="Microsoft JhengHei UI" w:eastAsia="Microsoft JhengHei UI" w:hAnsi="Microsoft JhengHei UI"/>
        </w:rPr>
      </w:pPr>
      <w:r w:rsidRPr="00075C3D">
        <w:rPr>
          <w:rFonts w:ascii="Microsoft JhengHei UI" w:eastAsia="Microsoft JhengHei UI" w:hAnsi="Microsoft JhengHei UI"/>
          <w:lang w:val="zh-TW" w:eastAsia="zh-TW" w:bidi="zh-TW"/>
        </w:rPr>
        <w:t xml:space="preserve">[需要使用標題或編號段落嗎？在功能區的 [常用] </w:t>
      </w:r>
      <w:bookmarkStart w:id="0" w:name="_GoBack"/>
      <w:bookmarkEnd w:id="0"/>
      <w:r w:rsidRPr="00075C3D">
        <w:rPr>
          <w:rFonts w:ascii="Microsoft JhengHei UI" w:eastAsia="Microsoft JhengHei UI" w:hAnsi="Microsoft JhengHei UI"/>
          <w:lang w:val="zh-TW" w:eastAsia="zh-TW" w:bidi="zh-TW"/>
        </w:rPr>
        <w:t>索引標籤上，查看 [樣式] 庫。快速存取您在本文件中看到的任何文字格式設定，以及設計用來與文件搭配的其他文字樣式。]</w:t>
      </w:r>
    </w:p>
    <w:sectPr w:rsidR="00C23301" w:rsidRPr="00075C3D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3DFD" w14:textId="77777777" w:rsidR="00075C3D" w:rsidRDefault="00075C3D">
      <w:pPr>
        <w:spacing w:line="240" w:lineRule="auto"/>
      </w:pPr>
      <w:r>
        <w:separator/>
      </w:r>
    </w:p>
  </w:endnote>
  <w:endnote w:type="continuationSeparator" w:id="0">
    <w:p w14:paraId="2B904702" w14:textId="77777777" w:rsidR="00075C3D" w:rsidRDefault="00075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7185" w14:textId="77777777"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FC36" w14:textId="77777777" w:rsidR="0001041D" w:rsidRDefault="00407D3F">
    <w:pPr>
      <w:pStyle w:val="Footer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C23301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154E" w14:textId="77777777"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893A" w14:textId="77777777" w:rsidR="00075C3D" w:rsidRDefault="00075C3D">
      <w:pPr>
        <w:spacing w:line="240" w:lineRule="auto"/>
      </w:pPr>
      <w:r>
        <w:separator/>
      </w:r>
    </w:p>
  </w:footnote>
  <w:footnote w:type="continuationSeparator" w:id="0">
    <w:p w14:paraId="658225A2" w14:textId="77777777" w:rsidR="00075C3D" w:rsidRDefault="00075C3D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EED2" w14:textId="77777777"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39C7" w14:textId="77777777"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EFC6" w14:textId="77777777"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D"/>
    <w:rsid w:val="0001041D"/>
    <w:rsid w:val="00075C3D"/>
    <w:rsid w:val="001F119B"/>
    <w:rsid w:val="00213381"/>
    <w:rsid w:val="002F2F65"/>
    <w:rsid w:val="00407D3F"/>
    <w:rsid w:val="00B31D0E"/>
    <w:rsid w:val="00B97998"/>
    <w:rsid w:val="00C23301"/>
    <w:rsid w:val="00C530BA"/>
    <w:rsid w:val="00CF1D77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485E0"/>
  <w15:chartTrackingRefBased/>
  <w15:docId w15:val="{3B96BCE3-1E85-4387-9DEB-AF17739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傳統標題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表單表格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雜湊標記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智慧型超連結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未解析的提及項目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35</ap:Words>
  <ap:Characters>200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Ondrej Malanik (RWS Moravia)</cp:lastModifiedBy>
  <cp:revision>2</cp:revision>
  <dcterms:created xsi:type="dcterms:W3CDTF">2018-12-14T16:04:00Z</dcterms:created>
  <dcterms:modified xsi:type="dcterms:W3CDTF">2018-12-18T13:48:00Z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