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KonuBal"/>
      </w:pPr>
      <w:r>
        <w:rPr>
          <w:lang w:bidi="tr-TR"/>
        </w:rPr>
        <w:t>Market Alışverişi – [Tarih]</w:t>
      </w:r>
    </w:p>
    <w:p w14:paraId="7EDC7017" w14:textId="77777777" w:rsidR="00B335E6" w:rsidRDefault="00DD4C3C">
      <w:pPr>
        <w:pStyle w:val="Balk1"/>
      </w:pPr>
      <w:r>
        <w:rPr>
          <w:lang w:bidi="tr-TR"/>
        </w:rPr>
        <w:t>Ekmek ve Unlu</w:t>
      </w:r>
      <w:bookmarkStart w:id="0" w:name="_GoBack"/>
      <w:bookmarkEnd w:id="0"/>
      <w:r>
        <w:rPr>
          <w:lang w:bidi="tr-TR"/>
        </w:rPr>
        <w:t xml:space="preserve"> Mamüller</w:t>
      </w:r>
    </w:p>
    <w:p w14:paraId="69C50BC7" w14:textId="430EFD84" w:rsidR="00B335E6" w:rsidRDefault="00D44395">
      <w:r>
        <w:rPr>
          <w:lang w:bidi="tr-TR"/>
        </w:rPr>
        <w:t>[Bu sayfadaki yer tutucu metni değiştirmek için bir metin satırı seçin ve yazmaya başlayın.</w:t>
      </w:r>
    </w:p>
    <w:p w14:paraId="4761C103" w14:textId="31207896" w:rsidR="00B335E6" w:rsidRDefault="00DD4C3C">
      <w:r>
        <w:rPr>
          <w:lang w:bidi="tr-TR"/>
        </w:rPr>
        <w:t>Ancak hemen başlamayın!]</w:t>
      </w:r>
    </w:p>
    <w:p w14:paraId="0C366344" w14:textId="4677E1D4" w:rsidR="00B335E6" w:rsidRDefault="00D44395">
      <w:r>
        <w:rPr>
          <w:lang w:bidi="tr-TR"/>
        </w:rPr>
        <w:t>[Raporunuzu hızlı bir şekilde biçimlendirmenizi sağlayan birkaç ipucuna göz atın. Ne kadar kolay olduğunu görünce şaşıracaksınız.]</w:t>
      </w:r>
    </w:p>
    <w:p w14:paraId="1D8ACCA5" w14:textId="77777777" w:rsidR="00B335E6" w:rsidRDefault="00DD4C3C">
      <w:pPr>
        <w:pStyle w:val="Balk2"/>
      </w:pPr>
      <w:r>
        <w:rPr>
          <w:lang w:bidi="tr-TR"/>
        </w:rPr>
        <w:t>Meyve</w:t>
      </w:r>
    </w:p>
    <w:p w14:paraId="70D99E78" w14:textId="001F684C" w:rsidR="00B335E6" w:rsidRDefault="00D44395">
      <w:r>
        <w:rPr>
          <w:lang w:bidi="tr-TR"/>
        </w:rPr>
        <w:t>[Başlığa mı ihtiyacınız var?</w:t>
      </w:r>
    </w:p>
    <w:p w14:paraId="67A15B33" w14:textId="4FF0DCC3" w:rsidR="00B335E6" w:rsidRDefault="00DD4C3C">
      <w:r>
        <w:rPr>
          <w:lang w:bidi="tr-TR"/>
        </w:rPr>
        <w:t>Giriş sekmesindeki Stiller galerisinde istediğiniz başlık stiline dokunun.]</w:t>
      </w:r>
    </w:p>
    <w:p w14:paraId="3434AC3D" w14:textId="77777777" w:rsidR="00B335E6" w:rsidRDefault="00DD4C3C">
      <w:pPr>
        <w:pStyle w:val="Balk3"/>
      </w:pPr>
      <w:r>
        <w:rPr>
          <w:lang w:bidi="tr-TR"/>
        </w:rPr>
        <w:t>Sebze</w:t>
      </w:r>
    </w:p>
    <w:p w14:paraId="63C06B89" w14:textId="738A2EEC" w:rsidR="00B335E6" w:rsidRDefault="00D44395"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14:paraId="67EA5CA1" w14:textId="77777777" w:rsidR="00B335E6" w:rsidRDefault="00DD4C3C">
      <w:pPr>
        <w:pStyle w:val="Balk1"/>
      </w:pPr>
      <w:r>
        <w:rPr>
          <w:lang w:bidi="tr-TR"/>
        </w:rPr>
        <w:t>Süt Ürünleri</w:t>
      </w:r>
    </w:p>
    <w:p w14:paraId="24F081FA" w14:textId="1736F7EB" w:rsidR="00B335E6" w:rsidRDefault="00D44395">
      <w:r>
        <w:rPr>
          <w:lang w:bidi="tr-TR"/>
        </w:rPr>
        <w:t>[Market listenize resim veya tablo eklemek isteyebilirsiniz.</w:t>
      </w:r>
    </w:p>
    <w:p w14:paraId="39B72678" w14:textId="32D1A04E" w:rsidR="00B335E6" w:rsidRDefault="00DD4C3C">
      <w:r>
        <w:rPr>
          <w:lang w:bidi="tr-TR"/>
        </w:rPr>
        <w:t>İsterseniz, bu seçenekleri Ekle sekmesinde kolayca bulabilirsiniz!]</w:t>
      </w:r>
    </w:p>
    <w:p w14:paraId="424B8A7B" w14:textId="77777777" w:rsidR="00B335E6" w:rsidRDefault="00DD4C3C">
      <w:pPr>
        <w:pStyle w:val="Balk2"/>
      </w:pPr>
      <w:r>
        <w:rPr>
          <w:lang w:bidi="tr-TR"/>
        </w:rPr>
        <w:t>Atıştırmalık</w:t>
      </w:r>
    </w:p>
    <w:p w14:paraId="670C760F" w14:textId="1D6D5D59" w:rsidR="00B335E6" w:rsidRDefault="00D44395">
      <w:r>
        <w:rPr>
          <w:lang w:bidi="tr-TR"/>
        </w:rPr>
        <w:t>[Bu metni atıştırmalıkların listesiyle değiştirin.]</w:t>
      </w:r>
    </w:p>
    <w:p w14:paraId="641A146F" w14:textId="77777777" w:rsidR="00B335E6" w:rsidRDefault="00DD4C3C">
      <w:pPr>
        <w:pStyle w:val="Balk3"/>
      </w:pPr>
      <w:r>
        <w:rPr>
          <w:lang w:bidi="tr-TR"/>
        </w:rPr>
        <w:t>Diğer</w:t>
      </w:r>
    </w:p>
    <w:p w14:paraId="4D952D87" w14:textId="5B9D8201" w:rsidR="009E3EC0" w:rsidRDefault="00D44395" w:rsidP="001F535F">
      <w:r>
        <w:rPr>
          <w:lang w:bidi="tr-TR"/>
        </w:rPr>
        <w:t>[Bu metni diğer alışveriş seçenekleriyle değiştirin.]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AltBilgi"/>
    </w:pPr>
    <w:r>
      <w:rPr>
        <w:color w:val="auto"/>
        <w:lang w:bidi="tr-TR"/>
      </w:rPr>
      <w:fldChar w:fldCharType="begin"/>
    </w:r>
    <w:r>
      <w:rPr>
        <w:color w:val="auto"/>
        <w:lang w:bidi="tr-TR"/>
      </w:rPr>
      <w:instrText xml:space="preserve"> PAGE   \* MERGEFORMAT </w:instrText>
    </w:r>
    <w:r>
      <w:rPr>
        <w:color w:val="auto"/>
        <w:lang w:bidi="tr-TR"/>
      </w:rPr>
      <w:fldChar w:fldCharType="separate"/>
    </w:r>
    <w:r w:rsidR="003F119B">
      <w:rPr>
        <w:noProof/>
        <w:color w:val="auto"/>
        <w:lang w:bidi="tr-TR"/>
      </w:rPr>
      <w:t>2</w:t>
    </w:r>
    <w:r>
      <w:rPr>
        <w:noProof/>
        <w:color w:val="auto"/>
        <w:lang w:bidi="tr-T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9E3EC0"/>
    <w:rsid w:val="00B335E6"/>
    <w:rsid w:val="00BD335C"/>
    <w:rsid w:val="00C20412"/>
    <w:rsid w:val="00C25BF4"/>
    <w:rsid w:val="00C82A4B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tr-TR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Bal">
    <w:name w:val="TOC Heading"/>
    <w:basedOn w:val="Balk1"/>
    <w:next w:val="Normal"/>
    <w:uiPriority w:val="39"/>
    <w:semiHidden/>
    <w:unhideWhenUsed/>
    <w:qFormat/>
    <w:pPr>
      <w:outlineLvl w:val="9"/>
    </w:pPr>
  </w:style>
  <w:style w:type="character" w:customStyle="1" w:styleId="Balk2Char">
    <w:name w:val="Başlık 2 Char"/>
    <w:basedOn w:val="VarsaylanParagrafYazTipi"/>
    <w:link w:val="Balk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Balk7Char">
    <w:name w:val="Başlık 7 Char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Pr>
      <w:iCs/>
      <w:color w:val="000000" w:themeColor="text1"/>
      <w:sz w:val="44"/>
    </w:rPr>
  </w:style>
  <w:style w:type="character" w:styleId="KitapBal">
    <w:name w:val="Book Title"/>
    <w:basedOn w:val="VarsaylanParagrafYazTipi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Vurgu">
    <w:name w:val="Emphasis"/>
    <w:basedOn w:val="VarsaylanParagrafYazTipi"/>
    <w:uiPriority w:val="20"/>
    <w:semiHidden/>
    <w:unhideWhenUsed/>
    <w:qFormat/>
    <w:rPr>
      <w:b/>
      <w:iCs/>
      <w:color w:val="000000" w:themeColor="text1"/>
    </w:rPr>
  </w:style>
  <w:style w:type="character" w:styleId="HafifVurgulama">
    <w:name w:val="Subtle Emphasis"/>
    <w:basedOn w:val="VarsaylanParagrafYazTipi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GlVurgulama">
    <w:name w:val="Intense Emphasis"/>
    <w:basedOn w:val="VarsaylanParagrafYazTipi"/>
    <w:uiPriority w:val="21"/>
    <w:semiHidden/>
    <w:unhideWhenUsed/>
    <w:qFormat/>
    <w:rPr>
      <w:b/>
      <w:i/>
      <w:iCs/>
      <w:color w:val="000000" w:themeColor="text1"/>
    </w:rPr>
  </w:style>
  <w:style w:type="character" w:styleId="HafifBavuru">
    <w:name w:val="Subtle Reference"/>
    <w:basedOn w:val="VarsaylanParagrafYazTipi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GlBavuru">
    <w:name w:val="Intense Reference"/>
    <w:basedOn w:val="VarsaylanParagrafYazTipi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Gl">
    <w:name w:val="Strong"/>
    <w:basedOn w:val="VarsaylanParagrafYazTipi"/>
    <w:uiPriority w:val="22"/>
    <w:semiHidden/>
    <w:unhideWhenUsed/>
    <w:qFormat/>
    <w:rPr>
      <w:b/>
      <w:bCs/>
      <w:color w:val="404040" w:themeColor="text1" w:themeTint="BF"/>
    </w:rPr>
  </w:style>
  <w:style w:type="paragraph" w:styleId="stBilgi">
    <w:name w:val="header"/>
    <w:basedOn w:val="Normal"/>
    <w:link w:val="stBilgiChar"/>
    <w:uiPriority w:val="99"/>
    <w:unhideWhenUsed/>
    <w:pPr>
      <w:spacing w:after="0" w:line="240" w:lineRule="auto"/>
      <w:ind w:left="0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unhideWhenUsed/>
    <w:pPr>
      <w:spacing w:after="0" w:line="240" w:lineRule="auto"/>
      <w:ind w:left="0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535F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F535F"/>
  </w:style>
  <w:style w:type="paragraph" w:styleId="bekMetni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F535F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F535F"/>
  </w:style>
  <w:style w:type="paragraph" w:styleId="GvdeMetni2">
    <w:name w:val="Body Text 2"/>
    <w:basedOn w:val="Normal"/>
    <w:link w:val="GvdeMetni2Char"/>
    <w:uiPriority w:val="99"/>
    <w:semiHidden/>
    <w:unhideWhenUsed/>
    <w:rsid w:val="001F535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F535F"/>
  </w:style>
  <w:style w:type="paragraph" w:styleId="GvdeMetni3">
    <w:name w:val="Body Text 3"/>
    <w:basedOn w:val="Normal"/>
    <w:link w:val="GvdeMetni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F535F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F535F"/>
    <w:pPr>
      <w:spacing w:after="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F535F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F535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F535F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F535F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F535F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F535F"/>
    <w:rPr>
      <w:szCs w:val="16"/>
    </w:rPr>
  </w:style>
  <w:style w:type="paragraph" w:styleId="Kapan">
    <w:name w:val="Closing"/>
    <w:basedOn w:val="Normal"/>
    <w:link w:val="Kapan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F535F"/>
  </w:style>
  <w:style w:type="table" w:styleId="RenkliKlavuz">
    <w:name w:val="Colorful Grid"/>
    <w:basedOn w:val="NormalTabl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1F535F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F535F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F535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F535F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F535F"/>
  </w:style>
  <w:style w:type="character" w:customStyle="1" w:styleId="TarihChar">
    <w:name w:val="Tarih Char"/>
    <w:basedOn w:val="VarsaylanParagrafYazTipi"/>
    <w:link w:val="Tarih"/>
    <w:uiPriority w:val="99"/>
    <w:semiHidden/>
    <w:rsid w:val="001F535F"/>
  </w:style>
  <w:style w:type="paragraph" w:styleId="BelgeBalantlar">
    <w:name w:val="Document Map"/>
    <w:basedOn w:val="Normal"/>
    <w:link w:val="BelgeBalantlar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F535F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F535F"/>
    <w:pPr>
      <w:spacing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F535F"/>
  </w:style>
  <w:style w:type="character" w:styleId="SonNotBavurusu">
    <w:name w:val="endnote reference"/>
    <w:basedOn w:val="VarsaylanParagrafYazTipi"/>
    <w:uiPriority w:val="99"/>
    <w:semiHidden/>
    <w:unhideWhenUsed/>
    <w:rsid w:val="001F535F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F535F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F535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F535F"/>
    <w:rPr>
      <w:szCs w:val="20"/>
    </w:rPr>
  </w:style>
  <w:style w:type="table" w:styleId="KlavuzTablo1Ak">
    <w:name w:val="Grid Table 1 Light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KlavuzTablo3">
    <w:name w:val="Grid Table 3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Etiket">
    <w:name w:val="Hashtag"/>
    <w:basedOn w:val="VarsaylanParagrafYazTipi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Ksaltmas">
    <w:name w:val="HTML Acronym"/>
    <w:basedOn w:val="VarsaylanParagrafYazTipi"/>
    <w:uiPriority w:val="99"/>
    <w:semiHidden/>
    <w:unhideWhenUsed/>
    <w:rsid w:val="001F535F"/>
  </w:style>
  <w:style w:type="paragraph" w:styleId="HTMLAdresi">
    <w:name w:val="HTML Address"/>
    <w:basedOn w:val="Normal"/>
    <w:link w:val="HTMLAdresi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F535F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F535F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F535F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F535F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F535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AkKlavuz">
    <w:name w:val="Light Grid"/>
    <w:basedOn w:val="NormalTabl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eMaddemi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lo2">
    <w:name w:val="List Table 2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lo3">
    <w:name w:val="List Table 3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F535F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Bahset">
    <w:name w:val="Mention"/>
    <w:basedOn w:val="VarsaylanParagrafYazTipi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F535F"/>
    <w:pPr>
      <w:spacing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F535F"/>
  </w:style>
  <w:style w:type="character" w:styleId="SayfaNumaras">
    <w:name w:val="page number"/>
    <w:basedOn w:val="VarsaylanParagrafYazTipi"/>
    <w:uiPriority w:val="99"/>
    <w:semiHidden/>
    <w:unhideWhenUsed/>
    <w:rsid w:val="001F535F"/>
  </w:style>
  <w:style w:type="character" w:styleId="YerTutucuMetni">
    <w:name w:val="Placeholder Text"/>
    <w:basedOn w:val="VarsaylanParagrafYazTipi"/>
    <w:uiPriority w:val="99"/>
    <w:semiHidden/>
    <w:rsid w:val="00DD082B"/>
    <w:rPr>
      <w:color w:val="5C5C5C" w:themeColor="text2" w:themeTint="BF"/>
    </w:rPr>
  </w:style>
  <w:style w:type="table" w:styleId="DzTablo1">
    <w:name w:val="Plain Table 1"/>
    <w:basedOn w:val="NormalTablo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F535F"/>
    <w:rPr>
      <w:rFonts w:ascii="Consolas" w:hAnsi="Consolas"/>
      <w:szCs w:val="21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F535F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F535F"/>
  </w:style>
  <w:style w:type="paragraph" w:styleId="mza">
    <w:name w:val="Signature"/>
    <w:basedOn w:val="Normal"/>
    <w:link w:val="mza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F535F"/>
  </w:style>
  <w:style w:type="character" w:styleId="AkllKpr">
    <w:name w:val="Smart Hyperlink"/>
    <w:basedOn w:val="VarsaylanParagrafYazTipi"/>
    <w:uiPriority w:val="99"/>
    <w:semiHidden/>
    <w:unhideWhenUsed/>
    <w:rsid w:val="001F535F"/>
    <w:rPr>
      <w:u w:val="dotted"/>
    </w:rPr>
  </w:style>
  <w:style w:type="table" w:styleId="Tablo3Befektler1">
    <w:name w:val="Table 3D effects 1"/>
    <w:basedOn w:val="NormalTablo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oProfesyonel">
    <w:name w:val="Table Professional"/>
    <w:basedOn w:val="NormalTablo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ynakaBal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zmlenmeyenBahsetme">
    <w:name w:val="Unresolved Mention"/>
    <w:basedOn w:val="VarsaylanParagrafYazTipi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tr-TR</cp:lastModifiedBy>
  <cp:revision>4</cp:revision>
  <dcterms:created xsi:type="dcterms:W3CDTF">2018-02-06T08:37:00Z</dcterms:created>
  <dcterms:modified xsi:type="dcterms:W3CDTF">2018-12-14T10:54:00Z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