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3E11AE" w:rsidRDefault="00A937F6" w:rsidP="00917218">
      <w:pPr>
        <w:rPr>
          <w:lang w:val="sk-SK"/>
        </w:rPr>
      </w:pPr>
      <w:r w:rsidRPr="00A937F6">
        <w:rPr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Mriekatabuky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Poznmky"/>
                        </w:pPr>
                        <w:r w:rsidRPr="00BC772C">
                          <w:rPr>
                            <w:lang w:val="sk-SK"/>
                          </w:rPr>
                          <w:t>Poznámky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 w:rsidRPr="00A937F6">
        <w:rPr>
          <w:lang w:val="sk-SK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Apríl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0C020A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43634" w:rsidRDefault="00236793" w:rsidP="00043634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236793" w:rsidP="000C020A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Default="00555876" w:rsidP="0091721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Default="00555876" w:rsidP="00D0736D">
                        <w:pPr>
                          <w:pStyle w:val="Vkendovdtumy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Máj</w:t>
                        </w:r>
                      </w:p>
                    </w:tc>
                  </w:tr>
                  <w:tr w:rsidR="006C0E39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4F6A63" w:rsidP="00236793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  <w:r w:rsidR="00236793">
                          <w:rPr>
                            <w:lang w:val="sk-SK"/>
                          </w:rPr>
                          <w:t>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Default="00236793" w:rsidP="00AA4EAB">
                        <w:pPr>
                          <w:pStyle w:val="Vkendovdtumy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Jún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</w:tr>
                </w:tbl>
                <w:p w:rsidR="00555876" w:rsidRPr="00E33811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A937F6">
        <w:rPr>
          <w:lang w:val="sk-SK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4A507B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Nzvymesiacov"/>
                        </w:pPr>
                        <w:r w:rsidRPr="004A507B">
                          <w:rPr>
                            <w:lang w:val="sk-SK"/>
                          </w:rPr>
                          <w:t>Január</w:t>
                        </w:r>
                      </w:p>
                    </w:tc>
                  </w:tr>
                  <w:tr w:rsidR="00555876" w:rsidRPr="00917218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6C0E39" w:rsidP="00917218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917218" w:rsidRDefault="00555876" w:rsidP="00917218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2029D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555876" w:rsidP="0091721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91721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D0736D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A05DF5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A05DF5" w:rsidRDefault="00555876" w:rsidP="00A05DF5"/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Február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Marec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</w:tr>
                </w:tbl>
                <w:p w:rsidR="00555876" w:rsidRPr="00E33811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A937F6">
        <w:rPr>
          <w:lang w:val="sk-SK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Rok"/>
                  </w:pPr>
                  <w:r w:rsidRPr="00B129DF">
                    <w:rPr>
                      <w:lang w:val="sk-SK"/>
                    </w:rPr>
                    <w:t>20</w:t>
                  </w:r>
                  <w:r w:rsidR="006C0E39">
                    <w:rPr>
                      <w:lang w:val="sk-SK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A937F6">
        <w:rPr>
          <w:lang w:val="sk-SK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3E11AE">
        <w:rPr>
          <w:lang w:val="sk-SK"/>
        </w:rPr>
        <w:br w:type="page"/>
      </w:r>
      <w:r w:rsidRPr="00A937F6">
        <w:rPr>
          <w:lang w:val="sk-SK"/>
        </w:rPr>
        <w:lastRenderedPageBreak/>
        <w:pict>
          <v:shape id="_x0000_s1050" type="#_x0000_t202" style="position:absolute;margin-left:296.85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Mriekatabuky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555430">
                        <w:pPr>
                          <w:pStyle w:val="Poznmky"/>
                        </w:pPr>
                        <w:r w:rsidRPr="00BC772C">
                          <w:rPr>
                            <w:lang w:val="sk-SK"/>
                          </w:rPr>
                          <w:t>Poznámky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 w:rsidRPr="00A937F6">
        <w:rPr>
          <w:lang w:val="sk-SK"/>
        </w:rPr>
        <w:pict>
          <v:shape id="_x0000_s1029" type="#_x0000_t202" style="position:absolute;margin-left:564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BD15E1" w:rsidRDefault="00555876" w:rsidP="00555430">
                        <w:pPr>
                          <w:pStyle w:val="Nzvymesiacov"/>
                        </w:pPr>
                        <w:r w:rsidRPr="00BD15E1">
                          <w:rPr>
                            <w:lang w:val="sk-SK"/>
                          </w:rPr>
                          <w:t>Október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2029D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4A507B" w:rsidRDefault="00555876" w:rsidP="004A507B">
                        <w:pPr>
                          <w:pStyle w:val="Nzvymesiacov"/>
                        </w:pPr>
                        <w:r w:rsidRPr="004A507B">
                          <w:rPr>
                            <w:lang w:val="sk-SK"/>
                          </w:rPr>
                          <w:t>November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BD15E1" w:rsidRDefault="00555876" w:rsidP="00555430">
                        <w:pPr>
                          <w:pStyle w:val="Nzvymesiacov"/>
                        </w:pPr>
                        <w:r w:rsidRPr="00BD15E1">
                          <w:rPr>
                            <w:lang w:val="sk-SK"/>
                          </w:rPr>
                          <w:t>December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C020A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A937F6">
        <w:rPr>
          <w:lang w:val="sk-SK"/>
        </w:rPr>
        <w:pict>
          <v:shape id="_x0000_s1026" type="#_x0000_t202" style="position:absolute;margin-left:92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Júl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917218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E33811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</w:tr>
                  <w:tr w:rsidR="0023679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43634" w:rsidRDefault="00236793" w:rsidP="000D1838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Default="00236793" w:rsidP="000D1838">
                        <w:pPr>
                          <w:pStyle w:val="Vkendovdtumy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August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236793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</w:tr>
                  <w:tr w:rsidR="004F6A63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Default="004F6A63" w:rsidP="00AA4EAB">
                        <w:pPr>
                          <w:pStyle w:val="Vkendovdtumy"/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Default="00555876" w:rsidP="00FE0502">
                        <w:pPr>
                          <w:pStyle w:val="nadpis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E3381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E19D1" w:rsidRDefault="00555876" w:rsidP="00555430">
                        <w:pPr>
                          <w:pStyle w:val="Nzvymesiacov"/>
                        </w:pPr>
                        <w:r w:rsidRPr="000E19D1">
                          <w:rPr>
                            <w:lang w:val="sk-SK"/>
                          </w:rPr>
                          <w:t>September</w:t>
                        </w:r>
                      </w:p>
                    </w:tc>
                  </w:tr>
                  <w:tr w:rsidR="006C0E39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U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Š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P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>
                          <w:rPr>
                            <w:lang w:val="sk-SK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917218" w:rsidRDefault="006C0E39" w:rsidP="00E90B20">
                        <w:pPr>
                          <w:pStyle w:val="Dnivtdni"/>
                        </w:pPr>
                        <w:r w:rsidRPr="00917218">
                          <w:rPr>
                            <w:lang w:val="sk-SK"/>
                          </w:rPr>
                          <w:t>N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5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12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19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E33811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26</w:t>
                        </w:r>
                      </w:p>
                    </w:tc>
                  </w:tr>
                  <w:tr w:rsidR="00555876" w:rsidRPr="00E33811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C020A" w:rsidRDefault="00236793" w:rsidP="00AA4EAB">
                        <w:pPr>
                          <w:pStyle w:val="Vkendovdtumy"/>
                        </w:pPr>
                        <w:r>
                          <w:rPr>
                            <w:lang w:val="sk-SK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236793" w:rsidP="00FE0502">
                        <w:pPr>
                          <w:pStyle w:val="Dtumy"/>
                        </w:pPr>
                        <w:r>
                          <w:rPr>
                            <w:lang w:val="sk-SK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FE0502">
                        <w:pPr>
                          <w:pStyle w:val="Dtumy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E33811" w:rsidRDefault="00555876" w:rsidP="00AA4EAB">
                        <w:pPr>
                          <w:pStyle w:val="Vkendovdtumy"/>
                        </w:pPr>
                      </w:p>
                    </w:tc>
                  </w:tr>
                </w:tbl>
                <w:p w:rsidR="00555876" w:rsidRPr="00E33811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Pr="00A937F6">
        <w:rPr>
          <w:lang w:val="sk-SK"/>
        </w:rPr>
        <w:pict>
          <v:shape id="_x0000_s1032" type="#_x0000_t202" style="position:absolute;margin-left:108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Rok"/>
                  </w:pPr>
                  <w:r w:rsidRPr="00B129DF">
                    <w:rPr>
                      <w:lang w:val="sk-SK"/>
                    </w:rPr>
                    <w:t>20</w:t>
                  </w:r>
                  <w:r w:rsidR="006C0E39">
                    <w:rPr>
                      <w:lang w:val="sk-SK"/>
                    </w:rP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 w:rsidRPr="00A937F6">
        <w:rPr>
          <w:lang w:val="sk-SK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3E11AE" w:rsidSect="005E6EEF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282B51"/>
    <w:rsid w:val="000167B0"/>
    <w:rsid w:val="000277B0"/>
    <w:rsid w:val="00043634"/>
    <w:rsid w:val="00087395"/>
    <w:rsid w:val="000C020A"/>
    <w:rsid w:val="000E19D1"/>
    <w:rsid w:val="001010EF"/>
    <w:rsid w:val="001201BF"/>
    <w:rsid w:val="00135294"/>
    <w:rsid w:val="00150F2B"/>
    <w:rsid w:val="001640C8"/>
    <w:rsid w:val="001A5206"/>
    <w:rsid w:val="00201BF9"/>
    <w:rsid w:val="002029DB"/>
    <w:rsid w:val="00222E90"/>
    <w:rsid w:val="00236793"/>
    <w:rsid w:val="0025729A"/>
    <w:rsid w:val="00282B51"/>
    <w:rsid w:val="002A4789"/>
    <w:rsid w:val="002D605B"/>
    <w:rsid w:val="00336904"/>
    <w:rsid w:val="003751F5"/>
    <w:rsid w:val="00386159"/>
    <w:rsid w:val="003E11AE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7429"/>
    <w:rsid w:val="005D4948"/>
    <w:rsid w:val="005E6EEF"/>
    <w:rsid w:val="0062735E"/>
    <w:rsid w:val="00651B94"/>
    <w:rsid w:val="00683C26"/>
    <w:rsid w:val="00686558"/>
    <w:rsid w:val="006B06EC"/>
    <w:rsid w:val="006C0E39"/>
    <w:rsid w:val="00721043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67BA9"/>
    <w:rsid w:val="00A05DF5"/>
    <w:rsid w:val="00A372DB"/>
    <w:rsid w:val="00A75381"/>
    <w:rsid w:val="00A76BCA"/>
    <w:rsid w:val="00A937F6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C2286"/>
    <w:rsid w:val="00CD1FEA"/>
    <w:rsid w:val="00CE646E"/>
    <w:rsid w:val="00D0736D"/>
    <w:rsid w:val="00DC4F23"/>
    <w:rsid w:val="00DF3305"/>
    <w:rsid w:val="00E5437B"/>
    <w:rsid w:val="00E655E5"/>
    <w:rsid w:val="00ED429D"/>
    <w:rsid w:val="00F234F6"/>
    <w:rsid w:val="00F25C04"/>
    <w:rsid w:val="00F304E0"/>
    <w:rsid w:val="00F547A9"/>
    <w:rsid w:val="00F638EF"/>
    <w:rsid w:val="00F9320E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customStyle="1" w:styleId="nadpis2">
    <w:name w:val="nadpis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nadpis3">
    <w:name w:val="nadpis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customStyle="1" w:styleId="Dtumy">
    <w:name w:val="Dátumy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customStyle="1" w:styleId="Mriekatabuky">
    <w:name w:val="Mriežka tabuľky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ubliny">
    <w:name w:val="Text bubliny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Nzvymesiacov">
    <w:name w:val="Názvy mesiacov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Poznmky">
    <w:name w:val="Poznámky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Rok">
    <w:name w:val="Rok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Vkendovdtumy">
    <w:name w:val="Víkendové dátumy"/>
    <w:basedOn w:val="Dtumy"/>
    <w:rsid w:val="002029DB"/>
    <w:rPr>
      <w:color w:val="000000"/>
    </w:rPr>
  </w:style>
  <w:style w:type="paragraph" w:customStyle="1" w:styleId="Dnivtdni">
    <w:name w:val="Dni v týždni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TPFriendlyName xmlns="d13e46e7-f94b-46b2-94f9-4ba6b7e1b128">Kalendár na rok 2010 (pondelok až nedeľa, 6 mesiacov na strane)</TPFriendlyName>
    <NumericId xmlns="d13e46e7-f94b-46b2-94f9-4ba6b7e1b128">-1</NumericId>
    <BusinessGroup xmlns="d13e46e7-f94b-46b2-94f9-4ba6b7e1b128" xsi:nil="true"/>
    <SourceTitle xmlns="d13e46e7-f94b-46b2-94f9-4ba6b7e1b128">2010 calendar (6 months/page, Mon-Sun)</SourceTitle>
    <APEditor xmlns="d13e46e7-f94b-46b2-94f9-4ba6b7e1b128">
      <UserInfo>
        <DisplayName>REDMOND\v-luannv</DisplayName>
        <AccountId>87</AccountId>
        <AccountType/>
      </UserInfo>
    </APEditor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75935</Value>
      <Value>214422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TPCommandLine xmlns="d13e46e7-f94b-46b2-94f9-4ba6b7e1b128">{WD} /f {FilePath}</TPCommandLine>
    <TPAppVersion xmlns="d13e46e7-f94b-46b2-94f9-4ba6b7e1b128">12</TPAppVersion>
    <APAuthor xmlns="d13e46e7-f94b-46b2-94f9-4ba6b7e1b128">
      <UserInfo>
        <DisplayName>REDMOND\cynvey</DisplayName>
        <AccountId>209</AccountId>
        <AccountType/>
      </UserInfo>
    </APAuthor>
    <PublishTargets xmlns="d13e46e7-f94b-46b2-94f9-4ba6b7e1b128">OfficeOnline</PublishTargets>
    <TimesCloned xmlns="d13e46e7-f94b-46b2-94f9-4ba6b7e1b128" xsi:nil="true"/>
    <EditorialStatus xmlns="d13e46e7-f94b-46b2-94f9-4ba6b7e1b128" xsi:nil="true"/>
    <TPLaunchHelpLinkType xmlns="d13e46e7-f94b-46b2-94f9-4ba6b7e1b128">Template</TPLaunchHelpLinkType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UACurrentWords xmlns="d13e46e7-f94b-46b2-94f9-4ba6b7e1b128">0</UACurrentWords>
    <UALocRecommendation xmlns="d13e46e7-f94b-46b2-94f9-4ba6b7e1b128">Localize</UALocRecommendation>
    <ArtSampleDocs xmlns="d13e46e7-f94b-46b2-94f9-4ba6b7e1b128" xsi:nil="true"/>
    <IsDeleted xmlns="d13e46e7-f94b-46b2-94f9-4ba6b7e1b128">false</IsDeleted>
    <TemplateStatus xmlns="d13e46e7-f94b-46b2-94f9-4ba6b7e1b128" xsi:nil="true"/>
    <UANotes xmlns="d13e46e7-f94b-46b2-94f9-4ba6b7e1b128" xsi:nil="true"/>
    <ShowIn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TPComponent xmlns="d13e46e7-f94b-46b2-94f9-4ba6b7e1b128">WORDFiles</TPComponent>
    <Milestone xmlns="d13e46e7-f94b-46b2-94f9-4ba6b7e1b128" xsi:nil="true"/>
    <OriginAsset xmlns="d13e46e7-f94b-46b2-94f9-4ba6b7e1b128" xsi:nil="true"/>
    <AssetId xmlns="d13e46e7-f94b-46b2-94f9-4ba6b7e1b128">TP010362617</AssetId>
    <TPLaunchHelpLink xmlns="d13e46e7-f94b-46b2-94f9-4ba6b7e1b128" xsi:nil="true"/>
    <TPApplication xmlns="d13e46e7-f94b-46b2-94f9-4ba6b7e1b128">Word</TPApplication>
    <IntlLocPriority xmlns="d13e46e7-f94b-46b2-94f9-4ba6b7e1b128" xsi:nil="true"/>
    <CrawlForDependencies xmlns="d13e46e7-f94b-46b2-94f9-4ba6b7e1b128">false</CrawlForDependencies>
    <HandoffToMSDN xmlns="d13e46e7-f94b-46b2-94f9-4ba6b7e1b128" xsi:nil="true"/>
    <IntlLangReviewer xmlns="d13e46e7-f94b-46b2-94f9-4ba6b7e1b128" xsi:nil="true"/>
    <PlannedPubDate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22568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E55265EA-976B-4F8A-90E3-B1D01A472F68}"/>
</file>

<file path=customXml/itemProps2.xml><?xml version="1.0" encoding="utf-8"?>
<ds:datastoreItem xmlns:ds="http://schemas.openxmlformats.org/officeDocument/2006/customXml" ds:itemID="{CE08FD2C-44DB-42FF-950A-B0E8A6CC1E95}"/>
</file>

<file path=customXml/itemProps3.xml><?xml version="1.0" encoding="utf-8"?>
<ds:datastoreItem xmlns:ds="http://schemas.openxmlformats.org/officeDocument/2006/customXml" ds:itemID="{4472F786-89C3-4BA2-B106-623342B22175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7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/>
  <cp:lastModifiedBy>mruzicka</cp:lastModifiedBy>
  <cp:revision>6</cp:revision>
  <cp:lastPrinted>2002-01-15T19:17:00Z</cp:lastPrinted>
  <dcterms:created xsi:type="dcterms:W3CDTF">2009-03-26T22:48:00Z</dcterms:created>
  <dcterms:modified xsi:type="dcterms:W3CDTF">2009-07-23T14:37:00Z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TC101945201051</vt:lpwstr>
  </property>
  <property fmtid="{D5CDD505-2E9C-101B-9397-08002B2CF9AE}" pid="3" name="LCID">
    <vt:i4>1051</vt:i4>
  </property>
  <property fmtid="{D5CDD505-2E9C-101B-9397-08002B2CF9AE}" pid="4" name="ContentTypeId">
    <vt:lpwstr>0x010100F592A26CC253A04896FB5117130F8A6604005A7378CDD03C594BAF4542E14611C016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0</vt:r8>
  </property>
  <property fmtid="{D5CDD505-2E9C-101B-9397-08002B2CF9AE}" pid="12" name="Order">
    <vt:r8>4587000</vt:r8>
  </property>
</Properties>
</file>