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CE" w:rsidRPr="007277BA" w:rsidRDefault="00E920D9">
      <w:pPr>
        <w:jc w:val="center"/>
        <w:rPr>
          <w:lang w:val="ru-RU"/>
        </w:rPr>
      </w:pPr>
      <w:bookmarkStart w:id="0" w:name="_GoBack"/>
      <w:bookmarkEnd w:id="0"/>
      <w:r w:rsidRPr="007277BA"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D55BCE" w:rsidRDefault="00E920D9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</w:rPr>
                  </w:pPr>
                  <w:r>
                    <w:rPr>
                      <w:color w:val="663300" w:themeColor="accent4"/>
                      <w:sz w:val="128"/>
                      <w:szCs w:val="128"/>
                      <w:lang w:val="ru-RU"/>
                    </w:rPr>
                    <w:t>Меню</w:t>
                  </w:r>
                </w:p>
                <w:p w:rsidR="00D55BCE" w:rsidRDefault="00E920D9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</w:rPr>
                  </w:pPr>
                  <w:r>
                    <w:rPr>
                      <w:color w:val="663300" w:themeColor="accent4"/>
                      <w:sz w:val="24"/>
                      <w:szCs w:val="24"/>
                      <w:lang w:val="ru-RU"/>
                    </w:rPr>
                    <w:t>22 ноября 2007 г.</w:t>
                  </w:r>
                </w:p>
                <w:p w:rsidR="00D55BCE" w:rsidRDefault="00E920D9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ru-RU"/>
                    </w:rPr>
                    <w:t>Пункт</w:t>
                  </w:r>
                </w:p>
                <w:p w:rsidR="00D55BCE" w:rsidRDefault="00E920D9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ru-RU"/>
                    </w:rPr>
                    <w:t>Краткое описание пункта</w:t>
                  </w:r>
                </w:p>
                <w:p w:rsidR="00D55BCE" w:rsidRDefault="00E920D9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ru-RU"/>
                    </w:rPr>
                    <w:t>Пункт</w:t>
                  </w:r>
                </w:p>
                <w:p w:rsidR="00D55BCE" w:rsidRDefault="00E920D9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ru-RU"/>
                    </w:rPr>
                    <w:t>Краткое описание пункта</w:t>
                  </w:r>
                </w:p>
                <w:p w:rsidR="00D55BCE" w:rsidRDefault="00E920D9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ru-RU"/>
                    </w:rPr>
                    <w:t>Пункт</w:t>
                  </w:r>
                </w:p>
                <w:p w:rsidR="00D55BCE" w:rsidRDefault="00E920D9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ru-RU"/>
                    </w:rPr>
                    <w:t>Краткое описание пункта</w:t>
                  </w:r>
                </w:p>
                <w:p w:rsidR="00D55BCE" w:rsidRDefault="00E920D9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ru-RU"/>
                    </w:rPr>
                    <w:t>Пункт</w:t>
                  </w:r>
                </w:p>
                <w:p w:rsidR="00D55BCE" w:rsidRDefault="00E920D9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ru-RU"/>
                    </w:rPr>
                    <w:t>Краткое описание пункта</w:t>
                  </w:r>
                </w:p>
                <w:p w:rsidR="00D55BCE" w:rsidRDefault="00E920D9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ru-RU"/>
                    </w:rPr>
                    <w:t>Пункт</w:t>
                  </w:r>
                </w:p>
                <w:p w:rsidR="00D55BCE" w:rsidRDefault="00E920D9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ru-RU"/>
                    </w:rPr>
                    <w:t>Краткое описание пункта</w:t>
                  </w:r>
                </w:p>
                <w:p w:rsidR="00D55BCE" w:rsidRDefault="00D55BCE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277BA">
        <w:rPr>
          <w:lang w:val="ru-RU"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D55BCE" w:rsidRDefault="00E920D9">
                  <w:r>
                    <w:rPr>
                      <w:noProof/>
                    </w:rPr>
                    <w:drawing>
                      <wp:inline distT="0" distB="0" distL="0" distR="0" wp14:anchorId="2F190C6D" wp14:editId="6EFE8BBC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77BA">
        <w:rPr>
          <w:lang w:val="ru-RU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Pr="007277BA">
        <w:rPr>
          <w:lang w:val="ru-RU"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D55BCE" w:rsidRDefault="00E920D9">
                  <w:r>
                    <w:rPr>
                      <w:noProof/>
                    </w:rPr>
                    <w:drawing>
                      <wp:inline distT="0" distB="0" distL="0" distR="0" wp14:anchorId="1896B59A" wp14:editId="68C1929C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77BA">
        <w:rPr>
          <w:lang w:val="ru-RU"/>
        </w:rPr>
        <w:drawing>
          <wp:anchor distT="0" distB="0" distL="114300" distR="114300" simplePos="0" relativeHeight="251703272" behindDoc="0" locked="0" layoutInCell="0" allowOverlap="1" wp14:anchorId="717CA6CC" wp14:editId="5617E149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77BA">
        <w:rPr>
          <w:lang w:val="ru-RU"/>
        </w:rPr>
        <w:drawing>
          <wp:anchor distT="0" distB="0" distL="114300" distR="114300" simplePos="0" relativeHeight="251702247" behindDoc="0" locked="0" layoutInCell="0" allowOverlap="1" wp14:anchorId="6D2A8D0D" wp14:editId="14721C45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5BCE" w:rsidRPr="007277BA" w:rsidSect="007277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0D9" w:rsidRDefault="00E920D9" w:rsidP="00E920D9">
      <w:pPr>
        <w:spacing w:after="0" w:line="240" w:lineRule="auto"/>
      </w:pPr>
      <w:r>
        <w:separator/>
      </w:r>
    </w:p>
  </w:endnote>
  <w:endnote w:type="continuationSeparator" w:id="0">
    <w:p w:rsidR="00E920D9" w:rsidRDefault="00E920D9" w:rsidP="00E9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0D9" w:rsidRDefault="00E920D9" w:rsidP="00E920D9">
      <w:pPr>
        <w:spacing w:after="0" w:line="240" w:lineRule="auto"/>
      </w:pPr>
      <w:r>
        <w:separator/>
      </w:r>
    </w:p>
  </w:footnote>
  <w:footnote w:type="continuationSeparator" w:id="0">
    <w:p w:rsidR="00E920D9" w:rsidRDefault="00E920D9" w:rsidP="00E9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D9" w:rsidRDefault="00E920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BCE"/>
    <w:rsid w:val="007277BA"/>
    <w:rsid w:val="00D55BCE"/>
    <w:rsid w:val="00E9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0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0D9"/>
  </w:style>
  <w:style w:type="paragraph" w:styleId="Footer">
    <w:name w:val="footer"/>
    <w:basedOn w:val="Normal"/>
    <w:link w:val="FooterChar"/>
    <w:uiPriority w:val="99"/>
    <w:unhideWhenUsed/>
    <w:rsid w:val="00E920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MarketSpecific xmlns="9d035d7d-02e5-4a00-8b62-9a556aabc7b5" xsi:nil="true"/>
    <LocComments xmlns="9d035d7d-02e5-4a00-8b62-9a556aabc7b5" xsi:nil="true"/>
    <LocLastLocAttemptVersionTypeLookup xmlns="9d035d7d-02e5-4a00-8b62-9a556aabc7b5" xsi:nil="true"/>
    <LocPublishedLinkedAssetsLookup xmlns="9d035d7d-02e5-4a00-8b62-9a556aabc7b5" xsi:nil="true"/>
    <DirectSourceMarket xmlns="9d035d7d-02e5-4a00-8b62-9a556aabc7b5">english</DirectSourceMarket>
    <PrimaryImageGen xmlns="9d035d7d-02e5-4a00-8b62-9a556aabc7b5">true</PrimaryImageGen>
    <ThumbnailAssetId xmlns="9d035d7d-02e5-4a00-8b62-9a556aabc7b5" xsi:nil="true"/>
    <LegacyData xmlns="9d035d7d-02e5-4a00-8b62-9a556aabc7b5">Manager:;BuildStatus:Publish Pending;MockupPath:</LegacyData>
    <LocNewPublishedVersionLookup xmlns="9d035d7d-02e5-4a00-8b62-9a556aabc7b5" xsi:nil="true"/>
    <NumericId xmlns="9d035d7d-02e5-4a00-8b62-9a556aabc7b5">-1</NumericId>
    <TPFriendlyName xmlns="9d035d7d-02e5-4a00-8b62-9a556aabc7b5">Menu (harvest design)</TPFriendlyName>
    <BusinessGroup xmlns="9d035d7d-02e5-4a00-8b62-9a556aabc7b5" xsi:nil="true"/>
    <BlockPublish xmlns="9d035d7d-02e5-4a00-8b62-9a556aabc7b5" xsi:nil="true"/>
    <LocRecommendedHandoff xmlns="9d035d7d-02e5-4a00-8b62-9a556aabc7b5" xsi:nil="true"/>
    <LocOverallPublishStatusLook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Menu (harvest design)</SourceTitle>
    <OpenTemplate xmlns="9d035d7d-02e5-4a00-8b62-9a556aabc7b5">true</OpenTemplate>
    <LocOverallLocStatusLookup xmlns="9d035d7d-02e5-4a00-8b62-9a556aabc7b5" xsi:nil="true"/>
    <UALocComments xmlns="9d035d7d-02e5-4a00-8b62-9a556aabc7b5" xsi:nil="true"/>
    <ParentAssetId xmlns="9d035d7d-02e5-4a00-8b62-9a556aabc7b5" xsi:nil="true"/>
    <PublishStatusLookup xmlns="9d035d7d-02e5-4a00-8b62-9a556aabc7b5">
      <Value>81924</Value>
      <Value>399719</Value>
    </PublishStatusLookup>
    <IntlLangReviewDate xmlns="9d035d7d-02e5-4a00-8b62-9a556aabc7b5" xsi:nil="true"/>
    <LastPublishResultLookup xmlns="9d035d7d-02e5-4a00-8b62-9a556aabc7b5"/>
    <FeatureTagsTaxHTField0 xmlns="9d035d7d-02e5-4a00-8b62-9a556aabc7b5">
      <Terms xmlns="http://schemas.microsoft.com/office/infopath/2007/PartnerControls"/>
    </FeatureTagsTaxHTField0>
    <MachineTranslated xmlns="9d035d7d-02e5-4a00-8b62-9a556aabc7b5" xsi:nil="true"/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APDescription xmlns="9d035d7d-02e5-4a00-8b62-9a556aabc7b5" xsi:nil="true"/>
    <ClipArtFilename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Provider xmlns="9d035d7d-02e5-4a00-8b62-9a556aabc7b5">EY006220130</Provider>
    <AssetStart xmlns="9d035d7d-02e5-4a00-8b62-9a556aabc7b5">2009-06-18T09:57:35+00:00</AssetStart>
    <AcquiredFrom xmlns="9d035d7d-02e5-4a00-8b62-9a556aabc7b5" xsi:nil="true"/>
    <FriendlyTitle xmlns="9d035d7d-02e5-4a00-8b62-9a556aabc7b5" xsi:nil="true"/>
    <TPClientViewer xmlns="9d035d7d-02e5-4a00-8b62-9a556aabc7b5">Microsoft Office Word</TPClientViewer>
    <IsDeleted xmlns="9d035d7d-02e5-4a00-8b62-9a556aabc7b5">false</IsDeleted>
    <TemplateStatus xmlns="9d035d7d-02e5-4a00-8b62-9a556aabc7b5">Complete</TemplateStatus>
    <OOCacheId xmlns="9d035d7d-02e5-4a00-8b62-9a556aabc7b5" xsi:nil="true"/>
    <Downloads xmlns="9d035d7d-02e5-4a00-8b62-9a556aabc7b5">0</Downloads>
    <LocPublishedDependentAssetsLookup xmlns="9d035d7d-02e5-4a00-8b62-9a556aabc7b5" xsi:nil="true"/>
    <SubmitterId xmlns="9d035d7d-02e5-4a00-8b62-9a556aabc7b5" xsi:nil="true"/>
    <TPExecutable xmlns="9d035d7d-02e5-4a00-8b62-9a556aabc7b5" xsi:nil="true"/>
    <EditorialTags xmlns="9d035d7d-02e5-4a00-8b62-9a556aabc7b5" xsi:nil="true"/>
    <AssetType xmlns="9d035d7d-02e5-4a00-8b62-9a556aabc7b5">TP</AssetType>
    <BugNumber xmlns="9d035d7d-02e5-4a00-8b62-9a556aabc7b5">813144</BugNumber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TPComponent xmlns="9d035d7d-02e5-4a00-8b62-9a556aabc7b5">WORDFiles</TPComponent>
    <OriginAsset xmlns="9d035d7d-02e5-4a00-8b62-9a556aabc7b5" xsi:nil="true"/>
    <Component xmlns="91e8d559-4d54-460d-ba58-5d5027f88b4d" xsi:nil="true"/>
    <Description0 xmlns="91e8d559-4d54-460d-ba58-5d5027f88b4d" xsi:nil="true"/>
    <RecommendationsModifier xmlns="9d035d7d-02e5-4a00-8b62-9a556aabc7b5" xsi:nil="true"/>
    <AssetId xmlns="9d035d7d-02e5-4a00-8b62-9a556aabc7b5">TP010244803</AssetId>
    <TPApplication xmlns="9d035d7d-02e5-4a00-8b62-9a556aabc7b5">Word</TPApplication>
    <TPLaunchHelpLink xmlns="9d035d7d-02e5-4a00-8b62-9a556aabc7b5" xsi:nil="true"/>
    <IntlLocPriority xmlns="9d035d7d-02e5-4a00-8b62-9a556aabc7b5" xsi:nil="true"/>
    <PolicheckWords xmlns="9d035d7d-02e5-4a00-8b62-9a556aabc7b5" xsi:nil="true"/>
    <IntlLangReviewer xmlns="9d035d7d-02e5-4a00-8b62-9a556aabc7b5" xsi:nil="true"/>
    <HandoffToMSDN xmlns="9d035d7d-02e5-4a00-8b62-9a556aabc7b5" xsi:nil="true"/>
    <CrawlForDependencies xmlns="9d035d7d-02e5-4a00-8b62-9a556aabc7b5">false</CrawlForDependencies>
    <PlannedPubDate xmlns="9d035d7d-02e5-4a00-8b62-9a556aabc7b5" xsi:nil="true"/>
    <TrustLevel xmlns="9d035d7d-02e5-4a00-8b62-9a556aabc7b5">1 Microsoft Managed Content</TrustLevel>
    <LocLastLocAttemptVersionLookup xmlns="9d035d7d-02e5-4a00-8b62-9a556aabc7b5">12351</LocLastLocAttemptVersionLookup>
    <LocProcessedForHandoffsLookup xmlns="9d035d7d-02e5-4a00-8b62-9a556aabc7b5" xsi:nil="true"/>
    <IsSearchable xmlns="9d035d7d-02e5-4a00-8b62-9a556aabc7b5">false</IsSearchable>
    <TPNamespace xmlns="9d035d7d-02e5-4a00-8b62-9a556aabc7b5">WINWORD</TPNamespace>
    <TemplateTemplateType xmlns="9d035d7d-02e5-4a00-8b62-9a556aabc7b5">Word 2007 Default</TemplateTemplateType>
    <CampaignTagsTaxHTField0 xmlns="9d035d7d-02e5-4a00-8b62-9a556aabc7b5">
      <Terms xmlns="http://schemas.microsoft.com/office/infopath/2007/PartnerControls"/>
    </CampaignTagsTaxHTField0>
    <TaxCatchAll xmlns="9d035d7d-02e5-4a00-8b62-9a556aabc7b5"/>
    <LocOverallPreviewStatusLookup xmlns="9d035d7d-02e5-4a00-8b62-9a556aabc7b5" xsi:nil="true"/>
    <Markets xmlns="9d035d7d-02e5-4a00-8b62-9a556aabc7b5"/>
    <AverageRating xmlns="9d035d7d-02e5-4a00-8b62-9a556aabc7b5" xsi:nil="true"/>
    <IntlLangReview xmlns="9d035d7d-02e5-4a00-8b62-9a556aabc7b5" xsi:nil="true"/>
    <UAProjectedTotalWords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LocManualTestRequired xmlns="9d035d7d-02e5-4a00-8b62-9a556aabc7b5" xsi:nil="true"/>
    <EditorialStatus xmlns="9d035d7d-02e5-4a00-8b62-9a556aabc7b5" xsi:nil="true"/>
    <TPLaunchHelpLinkType xmlns="9d035d7d-02e5-4a00-8b62-9a556aabc7b5">Template</TPLaunchHelpLinkType>
    <LastModifiedDateTime xmlns="9d035d7d-02e5-4a00-8b62-9a556aabc7b5" xsi:nil="true"/>
    <LocProcessedForMarketsLookup xmlns="9d035d7d-02e5-4a00-8b62-9a556aabc7b5" xsi:nil="true"/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ArtSampleDocs xmlns="9d035d7d-02e5-4a00-8b62-9a556aabc7b5" xsi:nil="true"/>
    <UACurrentWords xmlns="9d035d7d-02e5-4a00-8b62-9a556aabc7b5">0</UACurrentWords>
    <UALocRecommendation xmlns="9d035d7d-02e5-4a00-8b62-9a556aabc7b5">Localize</UALocRecommendation>
    <Manager xmlns="9d035d7d-02e5-4a00-8b62-9a556aabc7b5" xsi:nil="true"/>
    <LocOverallHandbackStatusLookup xmlns="9d035d7d-02e5-4a00-8b62-9a556aabc7b5" xsi:nil="true"/>
    <ShowIn xmlns="9d035d7d-02e5-4a00-8b62-9a556aabc7b5" xsi:nil="true"/>
    <UANotes xmlns="9d035d7d-02e5-4a00-8b62-9a556aabc7b5" xsi:nil="true"/>
    <VoteCount xmlns="9d035d7d-02e5-4a00-8b62-9a556aabc7b5" xsi:nil="true"/>
    <CSXHash xmlns="9d035d7d-02e5-4a00-8b62-9a556aabc7b5" xsi:nil="true"/>
    <InternalTagsTaxHTField0 xmlns="9d035d7d-02e5-4a00-8b62-9a556aabc7b5">
      <Terms xmlns="http://schemas.microsoft.com/office/infopath/2007/PartnerControls"/>
    </InternalTagsTaxHTField0>
    <AssetExpire xmlns="9d035d7d-02e5-4a00-8b62-9a556aabc7b5">2100-01-01T00:00:00+00:00</AssetExpire>
    <DSATActionTaken xmlns="9d035d7d-02e5-4a00-8b62-9a556aabc7b5" xsi:nil="true"/>
    <CSXSubmissionMarket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5D23235C-94AF-4F84-857F-4AD60A82FE4D}"/>
</file>

<file path=customXml/itemProps2.xml><?xml version="1.0" encoding="utf-8"?>
<ds:datastoreItem xmlns:ds="http://schemas.openxmlformats.org/officeDocument/2006/customXml" ds:itemID="{7DF352A4-6F56-4FF2-9BD3-B1AF46F88377}"/>
</file>

<file path=customXml/itemProps3.xml><?xml version="1.0" encoding="utf-8"?>
<ds:datastoreItem xmlns:ds="http://schemas.openxmlformats.org/officeDocument/2006/customXml" ds:itemID="{45147D79-9F44-49FF-BD2A-A71EB792165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2011-08-02T08:12:00Z</dcterms:created>
  <dcterms:modified xsi:type="dcterms:W3CDTF">2011-08-02T08:12:00Z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6631500</vt:r8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LCID">
    <vt:lpwstr>1049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