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lv-LV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Attēls 11" title="Klasisks tālruņa modelis; divas ar virvi sasietas krūzī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Nosaukums"/>
      </w:pPr>
      <w:proofErr w:type="spellStart"/>
      <w:r>
        <w:rPr>
          <w:lang w:bidi="lv-LV"/>
        </w:rPr>
        <w:t>Memo</w:t>
      </w:r>
      <w:proofErr w:type="spellEnd"/>
    </w:p>
    <w:tbl>
      <w:tblPr>
        <w:tblStyle w:val="Memoveidlapa"/>
        <w:tblW w:w="5000" w:type="pct"/>
        <w:tblLook w:val="04A0" w:firstRow="1" w:lastRow="0" w:firstColumn="1" w:lastColumn="0" w:noHBand="0" w:noVBand="1"/>
        <w:tblCaption w:val="Šajā tabulā ievadiet sūtītāja un adresāta vārdu"/>
      </w:tblPr>
      <w:tblGrid>
        <w:gridCol w:w="1512"/>
        <w:gridCol w:w="7946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lv-LV"/>
              </w:rPr>
              <w:t>No: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[Sūtītāja vārds]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lv-LV"/>
              </w:rPr>
              <w:t>Kam: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[Adresāta vārds]</w:t>
            </w:r>
          </w:p>
        </w:tc>
      </w:tr>
    </w:tbl>
    <w:p w14:paraId="2F6BA1BA" w14:textId="1BFC80A5" w:rsidR="009B3B20" w:rsidRDefault="006F689E">
      <w:r>
        <w:rPr>
          <w:lang w:bidi="lv-LV"/>
        </w:rPr>
        <w:t>[Vai esat gatavs rakstīt? Vienkārši atlasiet teksta rindiņu vai rindkopu un sāciet rakstīt, lai šo tekstu aizstātu ar savu. Lai nodrošinātu vislabākos rezultātus, atlasē neiekļaujiet atstarpi pa labi no rakstzīmēm.]</w:t>
      </w:r>
      <w:bookmarkStart w:id="0" w:name="_GoBack"/>
      <w:bookmarkEnd w:id="0"/>
    </w:p>
    <w:p w14:paraId="4F281DC2" w14:textId="5D27DC79" w:rsidR="00815ED3" w:rsidRDefault="006F689E">
      <w:r>
        <w:rPr>
          <w:lang w:bidi="lv-LV"/>
        </w:rPr>
        <w:t xml:space="preserve">[Vai vēlaties pievienot vēl tekstu? Varat ātri pielāgot teksta formatējumu šī </w:t>
      </w:r>
      <w:proofErr w:type="spellStart"/>
      <w:r>
        <w:rPr>
          <w:lang w:bidi="lv-LV"/>
        </w:rPr>
        <w:t>memo</w:t>
      </w:r>
      <w:proofErr w:type="spellEnd"/>
      <w:r>
        <w:rPr>
          <w:lang w:bidi="lv-LV"/>
        </w:rPr>
        <w:t xml:space="preserve"> formatējumam! [Lai iegūtu jebkuru teksta formatējumu, ko redzat šajā dokumentā, cilnē Sākums skatiet stilu galeriju.]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Kjene"/>
    </w:pPr>
    <w:r>
      <w:rPr>
        <w:rStyle w:val="Lappusesnumurs"/>
        <w:lang w:bidi="lv-LV"/>
      </w:rPr>
      <w:fldChar w:fldCharType="begin"/>
    </w:r>
    <w:r>
      <w:rPr>
        <w:rStyle w:val="Lappusesnumurs"/>
        <w:lang w:bidi="lv-LV"/>
      </w:rPr>
      <w:instrText xml:space="preserve"> PAGE   \* MERGEFORMAT </w:instrText>
    </w:r>
    <w:r>
      <w:rPr>
        <w:rStyle w:val="Lappusesnumurs"/>
        <w:lang w:bidi="lv-LV"/>
      </w:rPr>
      <w:fldChar w:fldCharType="separate"/>
    </w:r>
    <w:r w:rsidR="00815ED3">
      <w:rPr>
        <w:rStyle w:val="Lappusesnumurs"/>
        <w:noProof/>
        <w:lang w:bidi="lv-LV"/>
      </w:rPr>
      <w:t>2</w:t>
    </w:r>
    <w:r>
      <w:rPr>
        <w:rStyle w:val="Lappusesnumurs"/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961D6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lv-LV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95AEC"/>
  </w:style>
  <w:style w:type="paragraph" w:styleId="Virsraksts1">
    <w:name w:val="heading 1"/>
    <w:basedOn w:val="Parasts"/>
    <w:next w:val="Parasts"/>
    <w:link w:val="Virsraksts1Rakstz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moveidlapa">
    <w:name w:val="Memo veidlapa"/>
    <w:basedOn w:val="Parastatabula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</w:rPr>
  </w:style>
  <w:style w:type="character" w:styleId="Lappusesnumurs">
    <w:name w:val="page number"/>
    <w:basedOn w:val="Noklusjumarindkopasfonts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zatstarpm">
    <w:name w:val="No Spacing"/>
    <w:uiPriority w:val="8"/>
    <w:pPr>
      <w:spacing w:before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F689E"/>
  </w:style>
  <w:style w:type="paragraph" w:styleId="Tekstabloks">
    <w:name w:val="Block Text"/>
    <w:basedOn w:val="Parasts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F689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F689E"/>
  </w:style>
  <w:style w:type="paragraph" w:styleId="Pamatteksts2">
    <w:name w:val="Body Text 2"/>
    <w:basedOn w:val="Parasts"/>
    <w:link w:val="Pamatteksts2Rakstz"/>
    <w:uiPriority w:val="99"/>
    <w:semiHidden/>
    <w:unhideWhenUsed/>
    <w:rsid w:val="006F689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F689E"/>
  </w:style>
  <w:style w:type="paragraph" w:styleId="Pamatteksts3">
    <w:name w:val="Body Text 3"/>
    <w:basedOn w:val="Parasts"/>
    <w:link w:val="Pamatteksts3Rakstz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F689E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F689E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F689E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F689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F689E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F689E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F689E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F689E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F689E"/>
  </w:style>
  <w:style w:type="table" w:styleId="Krsainsreis">
    <w:name w:val="Colorful Grid"/>
    <w:basedOn w:val="Parastatabu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F689E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689E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68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689E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F689E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F689E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F689E"/>
    <w:pPr>
      <w:spacing w:before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F689E"/>
  </w:style>
  <w:style w:type="character" w:styleId="Izclums">
    <w:name w:val="Emphasis"/>
    <w:basedOn w:val="Noklusjumarindkopasfonts"/>
    <w:uiPriority w:val="20"/>
    <w:semiHidden/>
    <w:unhideWhenUsed/>
    <w:qFormat/>
    <w:rsid w:val="006F689E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6F689E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F689E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F689E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F689E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6F689E"/>
  </w:style>
  <w:style w:type="paragraph" w:styleId="HTMLadrese">
    <w:name w:val="HTML Address"/>
    <w:basedOn w:val="Parasts"/>
    <w:link w:val="HTMLadreseRakstz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F689E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F689E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F689E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F689E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F689E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A0672"/>
    <w:rPr>
      <w:i/>
      <w:iCs/>
      <w:color w:val="446308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F689E"/>
  </w:style>
  <w:style w:type="paragraph" w:styleId="Saraksts">
    <w:name w:val="List"/>
    <w:basedOn w:val="Parasts"/>
    <w:uiPriority w:val="99"/>
    <w:semiHidden/>
    <w:unhideWhenUsed/>
    <w:rsid w:val="006F689E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F689E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F689E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F689E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F689E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F689E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F689E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F689E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F689E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F689E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F689E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F689E"/>
    <w:pPr>
      <w:spacing w:before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F689E"/>
  </w:style>
  <w:style w:type="character" w:styleId="Vietturateksts">
    <w:name w:val="Placeholder Text"/>
    <w:basedOn w:val="Noklusjumarindkopasfonts"/>
    <w:uiPriority w:val="99"/>
    <w:semiHidden/>
    <w:rsid w:val="000A0672"/>
    <w:rPr>
      <w:color w:val="6D6255" w:themeColor="text2" w:themeTint="BF"/>
    </w:rPr>
  </w:style>
  <w:style w:type="table" w:styleId="Vienkratabula1">
    <w:name w:val="Plain Table 1"/>
    <w:basedOn w:val="Parastatabula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F689E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F689E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F689E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F689E"/>
  </w:style>
  <w:style w:type="paragraph" w:styleId="Paraksts">
    <w:name w:val="Signature"/>
    <w:basedOn w:val="Parasts"/>
    <w:link w:val="ParakstsRakstz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F689E"/>
  </w:style>
  <w:style w:type="character" w:customStyle="1" w:styleId="Viedhipersaite1">
    <w:name w:val="Viedā hipersaite1"/>
    <w:basedOn w:val="Noklusjumarindkopasfonts"/>
    <w:uiPriority w:val="99"/>
    <w:semiHidden/>
    <w:unhideWhenUsed/>
    <w:rsid w:val="006F689E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F689E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F689E"/>
    <w:pPr>
      <w:ind w:left="260" w:hanging="26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F689E"/>
  </w:style>
  <w:style w:type="table" w:styleId="Profesionlatabula">
    <w:name w:val="Table Professional"/>
    <w:basedOn w:val="Parastatabu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F689E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F689E"/>
    <w:pPr>
      <w:spacing w:after="100"/>
      <w:ind w:left="26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F689E"/>
    <w:pPr>
      <w:spacing w:after="100"/>
      <w:ind w:left="52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F689E"/>
    <w:pPr>
      <w:spacing w:after="100"/>
      <w:ind w:left="78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F689E"/>
    <w:pPr>
      <w:spacing w:after="100"/>
      <w:ind w:left="104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F689E"/>
    <w:pPr>
      <w:spacing w:after="100"/>
      <w:ind w:left="13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F689E"/>
    <w:pPr>
      <w:spacing w:after="100"/>
      <w:ind w:left="156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F689E"/>
    <w:pPr>
      <w:spacing w:after="100"/>
      <w:ind w:left="182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F689E"/>
    <w:pPr>
      <w:spacing w:after="100"/>
      <w:ind w:left="208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2018-03-27T11:40:00Z</dcterms:created>
  <dcterms:modified xsi:type="dcterms:W3CDTF">2019-01-29T10:46:00Z</dcterms:modified>
</cp:coreProperties>
</file>