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Pavadinimas"/>
      </w:pPr>
      <w:bookmarkStart w:id="0" w:name="_GoBack"/>
      <w:bookmarkEnd w:id="0"/>
      <w:r w:rsidRPr="00955860">
        <w:rPr>
          <w:lang w:bidi="lt-LT"/>
        </w:rPr>
        <w:t>Faksas</w:t>
      </w:r>
    </w:p>
    <w:tbl>
      <w:tblPr>
        <w:tblStyle w:val="Faksoforma"/>
        <w:tblW w:w="5000" w:type="pct"/>
        <w:tblLayout w:type="fixed"/>
        <w:tblLook w:val="04A0" w:firstRow="1" w:lastRow="0" w:firstColumn="1" w:lastColumn="0" w:noHBand="0" w:noVBand="1"/>
        <w:tblDescription w:val="Viršutinėje lentelėje yra fakso informacija, o apatinėje lentelėje pranešimo antraštė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lt-LT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lt-LT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Tema: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[Tema]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lt-LT"/>
              </w:rPr>
              <w:t>Kam: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lt-LT"/>
              </w:rPr>
              <w:t>[Gavėjas]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lt-LT"/>
              </w:rPr>
              <w:t>Telefonas: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lt-LT"/>
              </w:rPr>
              <w:t>[Telefonas]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Faksas: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[Faksas]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lt-LT"/>
              </w:rPr>
              <w:t>Nuo: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lt-LT"/>
              </w:rPr>
              <w:t>[Siuntėjo vardas]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lt-LT"/>
              </w:rPr>
              <w:t>Telefonas: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lt-LT"/>
              </w:rPr>
              <w:t>[Telefonas]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Faksas: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[Faksas]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Puslapių sk.: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lt-LT"/>
              </w:rPr>
              <w:t>[Puslapių sk.:]</w:t>
            </w:r>
          </w:p>
        </w:tc>
      </w:tr>
    </w:tbl>
    <w:tbl>
      <w:tblPr>
        <w:tblStyle w:val="Faksopraneimas"/>
        <w:tblW w:w="5000" w:type="pct"/>
        <w:tblLook w:val="04A0" w:firstRow="1" w:lastRow="0" w:firstColumn="1" w:lastColumn="0" w:noHBand="0" w:noVBand="1"/>
        <w:tblDescription w:val="Viršutinėje lentelėje yra fakso informacija, o apatinėje lentelėje pranešimo antraštė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lt-LT"/>
              </w:rPr>
              <w:t>Pranešimas:</w:t>
            </w:r>
          </w:p>
        </w:tc>
      </w:tr>
    </w:tbl>
    <w:p w:rsidR="005F743F" w:rsidRPr="00955860" w:rsidRDefault="004555AD">
      <w:r w:rsidRPr="00955860">
        <w:rPr>
          <w:lang w:bidi="lt-LT"/>
        </w:rPr>
        <w:t>[Čia pradėkite vesti savo sveikinimą.]</w:t>
      </w:r>
    </w:p>
    <w:p w:rsidR="00C601C5" w:rsidRPr="00955860" w:rsidRDefault="00A67CBB">
      <w:r w:rsidRPr="00955860">
        <w:rPr>
          <w:lang w:bidi="lt-LT"/>
        </w:rPr>
        <w:t>[Norėdami lengvai vietos rezervavimo tekstą (tokį, kaip šis) pakeisti savo tekstu, tiesiog pažymėkite eilutę ar pastraipą ir pradėkite vesti tekstą.] Būtų gerai, jei neįtrauksite tarpo kairėje arba dešinėje prie pažymėtos srities simbolių.]</w:t>
      </w:r>
    </w:p>
    <w:sectPr w:rsidR="00C601C5" w:rsidRPr="00955860" w:rsidSect="00BD51AC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AD" w:rsidRDefault="006956AD">
      <w:pPr>
        <w:spacing w:before="0" w:line="240" w:lineRule="auto"/>
      </w:pPr>
      <w:r>
        <w:separator/>
      </w:r>
    </w:p>
  </w:endnote>
  <w:endnote w:type="continuationSeparator" w:id="0">
    <w:p w:rsidR="006956AD" w:rsidRDefault="006956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orat"/>
    </w:pPr>
    <w:r>
      <w:rPr>
        <w:noProof w:val="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noProof w:val="0"/>
        <w:lang w:bidi="lt-LT"/>
      </w:rPr>
      <w:fldChar w:fldCharType="separate"/>
    </w:r>
    <w:r w:rsidR="00F42A0D">
      <w:rPr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AD" w:rsidRDefault="006956AD">
      <w:pPr>
        <w:spacing w:before="0" w:line="240" w:lineRule="auto"/>
      </w:pPr>
      <w:r>
        <w:separator/>
      </w:r>
    </w:p>
  </w:footnote>
  <w:footnote w:type="continuationSeparator" w:id="0">
    <w:p w:rsidR="006956AD" w:rsidRDefault="006956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efaultTableStyle w:val="Faksoform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6956AD"/>
    <w:rsid w:val="008A01DC"/>
    <w:rsid w:val="008F7FA2"/>
    <w:rsid w:val="00936284"/>
    <w:rsid w:val="00955860"/>
    <w:rsid w:val="00A67CBB"/>
    <w:rsid w:val="00BC5535"/>
    <w:rsid w:val="00BD51AC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lt-LT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42A0D"/>
  </w:style>
  <w:style w:type="paragraph" w:styleId="Antrat1">
    <w:name w:val="heading 1"/>
    <w:basedOn w:val="prastasis"/>
    <w:next w:val="prastasis"/>
    <w:link w:val="Antrat1Diagrama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Lentelstinklelis">
    <w:name w:val="Table Grid"/>
    <w:basedOn w:val="prastojilente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oforma">
    <w:name w:val="Fakso forma"/>
    <w:basedOn w:val="prastojilente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opraneimas">
    <w:name w:val="Fakso pranešimas"/>
    <w:basedOn w:val="prastojilente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36284"/>
    <w:pPr>
      <w:spacing w:before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6284"/>
  </w:style>
  <w:style w:type="paragraph" w:styleId="Porat">
    <w:name w:val="footer"/>
    <w:basedOn w:val="prastasis"/>
    <w:link w:val="PoratDiagrama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7060F"/>
    <w:rPr>
      <w:noProof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C601C5"/>
  </w:style>
  <w:style w:type="paragraph" w:styleId="Tekstoblokas">
    <w:name w:val="Block Text"/>
    <w:basedOn w:val="prastasis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601C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601C5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601C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601C5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601C5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601C5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601C5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601C5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601C5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601C5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601C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601C5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601C5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601C5"/>
  </w:style>
  <w:style w:type="table" w:styleId="Spalvotastinklelis">
    <w:name w:val="Colorful Grid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601C5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1C5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1C5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1C5"/>
    <w:rPr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C601C5"/>
  </w:style>
  <w:style w:type="character" w:customStyle="1" w:styleId="DataDiagrama">
    <w:name w:val="Data Diagrama"/>
    <w:basedOn w:val="Numatytasispastraiposriftas"/>
    <w:link w:val="Data"/>
    <w:uiPriority w:val="99"/>
    <w:semiHidden/>
    <w:rsid w:val="00C601C5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601C5"/>
    <w:pPr>
      <w:spacing w:before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601C5"/>
  </w:style>
  <w:style w:type="character" w:styleId="Emfaz">
    <w:name w:val="Emphasis"/>
    <w:basedOn w:val="Numatytasispastraiposriftas"/>
    <w:uiPriority w:val="20"/>
    <w:semiHidden/>
    <w:unhideWhenUsed/>
    <w:qFormat/>
    <w:rsid w:val="00C601C5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601C5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601C5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601C5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601C5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C601C5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601C5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601C5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C601C5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601C5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C601C5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7060F"/>
    <w:rPr>
      <w:i/>
      <w:iCs/>
      <w:color w:val="006F9A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601C5"/>
  </w:style>
  <w:style w:type="paragraph" w:styleId="Sraas">
    <w:name w:val="List"/>
    <w:basedOn w:val="prastasis"/>
    <w:uiPriority w:val="99"/>
    <w:semiHidden/>
    <w:unhideWhenUsed/>
    <w:rsid w:val="00C601C5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C601C5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C601C5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C601C5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C601C5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601C5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601C5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601C5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601C5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C601C5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601C5"/>
    <w:pPr>
      <w:spacing w:before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601C5"/>
  </w:style>
  <w:style w:type="character" w:styleId="Puslapionumeris">
    <w:name w:val="page number"/>
    <w:basedOn w:val="Numatytasispastraiposriftas"/>
    <w:uiPriority w:val="99"/>
    <w:semiHidden/>
    <w:unhideWhenUsed/>
    <w:rsid w:val="00C601C5"/>
  </w:style>
  <w:style w:type="character" w:styleId="Vietosrezervavimoenklotekstas">
    <w:name w:val="Placeholder Text"/>
    <w:basedOn w:val="Numatytasispastraiposriftas"/>
    <w:uiPriority w:val="99"/>
    <w:semiHidden/>
    <w:rsid w:val="0027060F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601C5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601C5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601C5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601C5"/>
  </w:style>
  <w:style w:type="paragraph" w:styleId="Paraas">
    <w:name w:val="Signature"/>
    <w:basedOn w:val="prastasis"/>
    <w:link w:val="ParaasDiagrama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601C5"/>
  </w:style>
  <w:style w:type="character" w:styleId="Grietas">
    <w:name w:val="Strong"/>
    <w:basedOn w:val="Numatytasispastraiposriftas"/>
    <w:uiPriority w:val="22"/>
    <w:semiHidden/>
    <w:unhideWhenUsed/>
    <w:qFormat/>
    <w:rsid w:val="00C601C5"/>
    <w:rPr>
      <w:b w:val="0"/>
      <w:bCs w:val="0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601C5"/>
    <w:pPr>
      <w:ind w:left="280" w:hanging="28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601C5"/>
  </w:style>
  <w:style w:type="table" w:styleId="LentelProfesionali">
    <w:name w:val="Table Professional"/>
    <w:basedOn w:val="prastojilent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601C5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601C5"/>
    <w:pPr>
      <w:spacing w:after="100"/>
      <w:ind w:left="28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601C5"/>
    <w:pPr>
      <w:spacing w:after="100"/>
      <w:ind w:left="56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601C5"/>
    <w:pPr>
      <w:spacing w:after="100"/>
      <w:ind w:left="84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601C5"/>
    <w:pPr>
      <w:spacing w:after="100"/>
      <w:ind w:left="112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601C5"/>
    <w:pPr>
      <w:spacing w:after="100"/>
      <w:ind w:left="14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601C5"/>
    <w:pPr>
      <w:spacing w:after="100"/>
      <w:ind w:left="168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601C5"/>
    <w:pPr>
      <w:spacing w:after="100"/>
      <w:ind w:left="196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601C5"/>
    <w:pPr>
      <w:spacing w:after="100"/>
      <w:ind w:left="224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