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tblpY="1135"/>
        <w:tblW w:w="9360" w:type="dxa"/>
        <w:tblBorders>
          <w:bottom w:val="single" w:sz="4" w:space="0" w:color="2A5A78"/>
        </w:tblBorders>
        <w:tblCellMar>
          <w:top w:w="58" w:type="dxa"/>
          <w:left w:w="115" w:type="dxa"/>
          <w:bottom w:w="58" w:type="dxa"/>
          <w:right w:w="115" w:type="dxa"/>
        </w:tblCellMar>
        <w:tblLook w:val="0000" w:firstRow="0" w:lastRow="0" w:firstColumn="0" w:lastColumn="0" w:noHBand="0" w:noVBand="0"/>
      </w:tblPr>
      <w:tblGrid>
        <w:gridCol w:w="1915"/>
        <w:gridCol w:w="2340"/>
        <w:gridCol w:w="5105"/>
      </w:tblGrid>
      <w:tr w:rsidR="00546703">
        <w:trPr>
          <w:trHeight w:val="1080"/>
        </w:trPr>
        <w:tc>
          <w:tcPr>
            <w:tcW w:w="1915" w:type="dxa"/>
            <w:tcBorders>
              <w:top w:val="nil"/>
              <w:left w:val="nil"/>
              <w:bottom w:val="single" w:sz="4" w:space="0" w:color="2A5A78"/>
              <w:right w:val="nil"/>
            </w:tcBorders>
            <w:vAlign w:val="center"/>
          </w:tcPr>
          <w:p w:rsidR="00546703" w:rsidRPr="00D7038E" w:rsidRDefault="00546703">
            <w:pPr>
              <w:pStyle w:val="a0"/>
              <w:rPr>
                <w:lang w:eastAsia="ja-JP"/>
              </w:rPr>
            </w:pPr>
            <w:bookmarkStart w:id="0" w:name="_GoBack"/>
            <w:bookmarkEnd w:id="0"/>
            <w:r w:rsidRPr="00D7038E">
              <w:rPr>
                <w:rFonts w:hint="eastAsia"/>
              </w:rPr>
              <w:t>連絡先</w:t>
            </w:r>
            <w:r>
              <w:t xml:space="preserve">: </w:t>
            </w:r>
            <w:r w:rsidR="00D7038E" w:rsidRPr="00D7038E">
              <w:rPr>
                <w:rFonts w:hint="eastAsia"/>
              </w:rPr>
              <w:t>青木</w:t>
            </w:r>
            <w:r w:rsidR="00D7038E" w:rsidRPr="00D7038E">
              <w:rPr>
                <w:rFonts w:hint="eastAsia"/>
              </w:rPr>
              <w:t xml:space="preserve"> </w:t>
            </w:r>
            <w:r w:rsidR="00D7038E" w:rsidRPr="00D7038E">
              <w:rPr>
                <w:rFonts w:hint="eastAsia"/>
              </w:rPr>
              <w:t>俊之</w:t>
            </w:r>
          </w:p>
          <w:p w:rsidR="00546703" w:rsidRDefault="00BC08ED">
            <w:pPr>
              <w:pStyle w:val="a"/>
            </w:pPr>
            <w:r>
              <w:rPr>
                <w:rFonts w:hint="eastAsia"/>
                <w:lang w:eastAsia="ja-JP"/>
              </w:rPr>
              <w:t>ヒロコーポレーション</w:t>
            </w:r>
          </w:p>
          <w:p w:rsidR="00546703" w:rsidRDefault="00546703">
            <w:pPr>
              <w:pStyle w:val="a"/>
            </w:pPr>
            <w:r w:rsidRPr="00D7038E">
              <w:rPr>
                <w:rFonts w:hint="eastAsia"/>
              </w:rPr>
              <w:t>電話</w:t>
            </w:r>
            <w:r>
              <w:t>: (</w:t>
            </w:r>
            <w:r w:rsidR="00D7038E">
              <w:rPr>
                <w:rFonts w:hint="eastAsia"/>
                <w:lang w:eastAsia="ja-JP"/>
              </w:rPr>
              <w:t>03</w:t>
            </w:r>
            <w:r>
              <w:t xml:space="preserve">) </w:t>
            </w:r>
            <w:r w:rsidR="00D7038E">
              <w:rPr>
                <w:rFonts w:hint="eastAsia"/>
                <w:lang w:eastAsia="ja-JP"/>
              </w:rPr>
              <w:t>1234-5678</w:t>
            </w:r>
          </w:p>
          <w:p w:rsidR="00546703" w:rsidRDefault="00D7038E">
            <w:pPr>
              <w:pStyle w:val="a"/>
              <w:rPr>
                <w:rFonts w:hint="eastAsia"/>
                <w:lang w:eastAsia="ja-JP"/>
              </w:rPr>
            </w:pPr>
            <w:r>
              <w:rPr>
                <w:rFonts w:hint="eastAsia"/>
                <w:lang w:eastAsia="ja-JP"/>
              </w:rPr>
              <w:t>FAX</w:t>
            </w:r>
            <w:r>
              <w:t xml:space="preserve">: </w:t>
            </w:r>
            <w:r>
              <w:rPr>
                <w:rFonts w:hint="eastAsia"/>
                <w:lang w:eastAsia="ja-JP"/>
              </w:rPr>
              <w:t xml:space="preserve"> </w:t>
            </w:r>
            <w:r>
              <w:t>(</w:t>
            </w:r>
            <w:r>
              <w:rPr>
                <w:rFonts w:hint="eastAsia"/>
                <w:lang w:eastAsia="ja-JP"/>
              </w:rPr>
              <w:t>03</w:t>
            </w:r>
            <w:r>
              <w:t>)</w:t>
            </w:r>
            <w:r>
              <w:rPr>
                <w:rFonts w:hint="eastAsia"/>
                <w:lang w:eastAsia="ja-JP"/>
              </w:rPr>
              <w:t xml:space="preserve"> 1234-5677</w:t>
            </w:r>
            <w:r>
              <w:t xml:space="preserve"> </w:t>
            </w:r>
          </w:p>
        </w:tc>
        <w:tc>
          <w:tcPr>
            <w:tcW w:w="2340" w:type="dxa"/>
            <w:tcBorders>
              <w:top w:val="nil"/>
              <w:left w:val="nil"/>
              <w:bottom w:val="single" w:sz="4" w:space="0" w:color="2A5A78"/>
              <w:right w:val="nil"/>
            </w:tcBorders>
            <w:vAlign w:val="center"/>
          </w:tcPr>
          <w:p w:rsidR="00546703" w:rsidRDefault="00546703">
            <w:pPr>
              <w:pStyle w:val="a"/>
            </w:pPr>
          </w:p>
          <w:p w:rsidR="00546703" w:rsidRDefault="00546703">
            <w:pPr>
              <w:pStyle w:val="a"/>
              <w:rPr>
                <w:lang w:eastAsia="ja-JP"/>
              </w:rPr>
            </w:pPr>
            <w:r>
              <w:rPr>
                <w:lang w:eastAsia="ja-JP"/>
              </w:rPr>
              <w:t>1</w:t>
            </w:r>
            <w:r w:rsidR="00D7038E">
              <w:rPr>
                <w:rFonts w:hint="eastAsia"/>
                <w:lang w:eastAsia="ja-JP"/>
              </w:rPr>
              <w:t>23-4567</w:t>
            </w:r>
          </w:p>
          <w:p w:rsidR="00546703" w:rsidRDefault="00D7038E">
            <w:pPr>
              <w:pStyle w:val="a"/>
              <w:rPr>
                <w:lang w:eastAsia="ja-JP"/>
              </w:rPr>
            </w:pPr>
            <w:r>
              <w:rPr>
                <w:rFonts w:hint="eastAsia"/>
                <w:lang w:eastAsia="ja-JP"/>
              </w:rPr>
              <w:t>東京都調布市調布ヶ丘</w:t>
            </w:r>
            <w:r>
              <w:rPr>
                <w:rFonts w:hint="eastAsia"/>
                <w:lang w:eastAsia="ja-JP"/>
              </w:rPr>
              <w:t xml:space="preserve"> 1-2-3</w:t>
            </w:r>
          </w:p>
          <w:p w:rsidR="00546703" w:rsidRDefault="00546703">
            <w:pPr>
              <w:pStyle w:val="a"/>
            </w:pPr>
            <w:r>
              <w:t>www.</w:t>
            </w:r>
            <w:r w:rsidR="00BC08ED">
              <w:rPr>
                <w:rFonts w:hint="eastAsia"/>
                <w:lang w:eastAsia="ja-JP"/>
              </w:rPr>
              <w:t>hiro.microsoft</w:t>
            </w:r>
            <w:r>
              <w:t>.com</w:t>
            </w:r>
          </w:p>
        </w:tc>
        <w:tc>
          <w:tcPr>
            <w:tcW w:w="5105" w:type="dxa"/>
            <w:tcBorders>
              <w:top w:val="nil"/>
              <w:left w:val="nil"/>
              <w:bottom w:val="single" w:sz="4" w:space="0" w:color="2A5A78"/>
              <w:right w:val="nil"/>
            </w:tcBorders>
            <w:vAlign w:val="center"/>
          </w:tcPr>
          <w:p w:rsidR="00546703" w:rsidRDefault="00BC08ED">
            <w:pPr>
              <w:pStyle w:val="Heading2"/>
              <w:rPr>
                <w:rFonts w:cs="Times New Roman"/>
              </w:rPr>
            </w:pPr>
            <w:r>
              <w:rPr>
                <w:rFonts w:cs="Times New Roman" w:hint="eastAsia"/>
                <w:lang w:eastAsia="ja-JP"/>
              </w:rPr>
              <w:t>ヒロコーポレーション</w:t>
            </w:r>
            <w:r w:rsidR="00546703">
              <w:rPr>
                <w:rFonts w:cs="Times New Roman"/>
              </w:rPr>
              <w:t xml:space="preserve"> </w:t>
            </w:r>
          </w:p>
        </w:tc>
      </w:tr>
    </w:tbl>
    <w:p w:rsidR="00546703" w:rsidRDefault="00546703">
      <w:pPr>
        <w:pStyle w:val="Heading1"/>
      </w:pPr>
      <w:r>
        <w:t>プレス</w:t>
      </w:r>
      <w:r>
        <w:t xml:space="preserve"> </w:t>
      </w:r>
      <w:r>
        <w:t>リリース</w:t>
      </w:r>
    </w:p>
    <w:p w:rsidR="00546703" w:rsidRDefault="00BC08ED">
      <w:pPr>
        <w:pStyle w:val="Heading3"/>
        <w:rPr>
          <w:lang w:eastAsia="ja-JP"/>
        </w:rPr>
      </w:pPr>
      <w:r>
        <w:rPr>
          <w:rFonts w:hint="eastAsia"/>
          <w:lang w:eastAsia="ja-JP"/>
        </w:rPr>
        <w:t>ヒロコーポレーション</w:t>
      </w:r>
      <w:r w:rsidR="00546703">
        <w:rPr>
          <w:lang w:eastAsia="ja-JP"/>
        </w:rPr>
        <w:t>、四半期の業績を発表</w:t>
      </w:r>
    </w:p>
    <w:p w:rsidR="00546703" w:rsidRPr="00D7038E" w:rsidRDefault="00546703" w:rsidP="00D7038E">
      <w:pPr>
        <w:pStyle w:val="a1"/>
        <w:rPr>
          <w:lang w:eastAsia="ja-JP"/>
        </w:rPr>
      </w:pPr>
      <w:r w:rsidRPr="00D7038E">
        <w:rPr>
          <w:rFonts w:hint="eastAsia"/>
          <w:lang w:eastAsia="ja-JP"/>
        </w:rPr>
        <w:t>前年同期に比べて増収</w:t>
      </w:r>
    </w:p>
    <w:p w:rsidR="00546703" w:rsidRDefault="00546703">
      <w:pPr>
        <w:pStyle w:val="a2"/>
        <w:rPr>
          <w:lang w:eastAsia="ja-JP"/>
        </w:rPr>
      </w:pPr>
      <w:r w:rsidRPr="00D7038E">
        <w:rPr>
          <w:rStyle w:val="BoldTextChar"/>
          <w:rFonts w:hint="eastAsia"/>
          <w:lang w:eastAsia="ja-JP"/>
        </w:rPr>
        <w:t>シアトル、</w:t>
      </w:r>
      <w:r w:rsidRPr="00D7038E">
        <w:rPr>
          <w:rStyle w:val="BoldTextChar"/>
          <w:lang w:eastAsia="ja-JP"/>
        </w:rPr>
        <w:t xml:space="preserve">2004 </w:t>
      </w:r>
      <w:r w:rsidRPr="00D7038E">
        <w:rPr>
          <w:rStyle w:val="BoldTextChar"/>
          <w:rFonts w:hint="eastAsia"/>
          <w:lang w:eastAsia="ja-JP"/>
        </w:rPr>
        <w:t>年</w:t>
      </w:r>
      <w:r w:rsidRPr="00D7038E">
        <w:rPr>
          <w:rStyle w:val="BoldTextChar"/>
          <w:lang w:eastAsia="ja-JP"/>
        </w:rPr>
        <w:t xml:space="preserve"> 7 </w:t>
      </w:r>
      <w:r w:rsidRPr="00D7038E">
        <w:rPr>
          <w:rStyle w:val="BoldTextChar"/>
          <w:rFonts w:hint="eastAsia"/>
          <w:lang w:eastAsia="ja-JP"/>
        </w:rPr>
        <w:t>月</w:t>
      </w:r>
      <w:r w:rsidRPr="00D7038E">
        <w:rPr>
          <w:rStyle w:val="BoldTextChar"/>
          <w:lang w:eastAsia="ja-JP"/>
        </w:rPr>
        <w:t xml:space="preserve"> 23 </w:t>
      </w:r>
      <w:r w:rsidRPr="00D7038E">
        <w:rPr>
          <w:rStyle w:val="BoldTextChar"/>
          <w:rFonts w:hint="eastAsia"/>
          <w:lang w:eastAsia="ja-JP"/>
        </w:rPr>
        <w:t>日</w:t>
      </w:r>
      <w:r w:rsidRPr="00D7038E">
        <w:rPr>
          <w:rStyle w:val="BoldTextChar"/>
          <w:lang w:eastAsia="ja-JP"/>
        </w:rPr>
        <w:t xml:space="preserve">: </w:t>
      </w:r>
      <w:r>
        <w:rPr>
          <w:lang w:eastAsia="ja-JP"/>
        </w:rPr>
        <w:t> </w:t>
      </w:r>
      <w:r w:rsidR="000E1F5D">
        <w:rPr>
          <w:rFonts w:hint="eastAsia"/>
          <w:lang w:eastAsia="ja-JP"/>
        </w:rPr>
        <w:t>ヒロコーポレーション</w:t>
      </w:r>
      <w:r w:rsidRPr="00D7038E">
        <w:rPr>
          <w:rFonts w:hint="eastAsia"/>
          <w:lang w:eastAsia="ja-JP"/>
        </w:rPr>
        <w:t>は本日、</w:t>
      </w:r>
      <w:r>
        <w:rPr>
          <w:lang w:eastAsia="ja-JP"/>
        </w:rPr>
        <w:t xml:space="preserve">2004 </w:t>
      </w:r>
      <w:r w:rsidRPr="00D7038E">
        <w:rPr>
          <w:rFonts w:hint="eastAsia"/>
          <w:lang w:eastAsia="ja-JP"/>
        </w:rPr>
        <w:t>年</w:t>
      </w:r>
      <w:r>
        <w:rPr>
          <w:lang w:eastAsia="ja-JP"/>
        </w:rPr>
        <w:t xml:space="preserve"> 6 </w:t>
      </w:r>
      <w:r w:rsidRPr="00D7038E">
        <w:rPr>
          <w:rFonts w:hint="eastAsia"/>
          <w:lang w:eastAsia="ja-JP"/>
        </w:rPr>
        <w:t>月</w:t>
      </w:r>
      <w:r>
        <w:rPr>
          <w:lang w:eastAsia="ja-JP"/>
        </w:rPr>
        <w:t xml:space="preserve"> 30 </w:t>
      </w:r>
      <w:r w:rsidRPr="00D7038E">
        <w:rPr>
          <w:rFonts w:hint="eastAsia"/>
          <w:lang w:eastAsia="ja-JP"/>
        </w:rPr>
        <w:t>日を末日とする</w:t>
      </w:r>
      <w:r>
        <w:rPr>
          <w:lang w:eastAsia="ja-JP"/>
        </w:rPr>
        <w:t xml:space="preserve"> 2004 </w:t>
      </w:r>
      <w:r w:rsidRPr="00D7038E">
        <w:rPr>
          <w:rFonts w:hint="eastAsia"/>
          <w:lang w:eastAsia="ja-JP"/>
        </w:rPr>
        <w:t>年度第</w:t>
      </w:r>
      <w:r>
        <w:rPr>
          <w:lang w:eastAsia="ja-JP"/>
        </w:rPr>
        <w:t xml:space="preserve"> 4 </w:t>
      </w:r>
      <w:r w:rsidRPr="00D7038E">
        <w:rPr>
          <w:rFonts w:hint="eastAsia"/>
          <w:lang w:eastAsia="ja-JP"/>
        </w:rPr>
        <w:t>四半期</w:t>
      </w:r>
      <w:r>
        <w:rPr>
          <w:lang w:eastAsia="ja-JP"/>
        </w:rPr>
        <w:t xml:space="preserve"> 16 </w:t>
      </w:r>
      <w:r w:rsidRPr="00D7038E">
        <w:rPr>
          <w:rFonts w:hint="eastAsia"/>
          <w:lang w:eastAsia="ja-JP"/>
        </w:rPr>
        <w:t>週間の業績を発表しました。純利益は</w:t>
      </w:r>
      <w:r>
        <w:rPr>
          <w:lang w:eastAsia="ja-JP"/>
        </w:rPr>
        <w:t xml:space="preserve"> 1</w:t>
      </w:r>
      <w:r w:rsidR="000E1F5D">
        <w:rPr>
          <w:rFonts w:hint="eastAsia"/>
          <w:lang w:eastAsia="ja-JP"/>
        </w:rPr>
        <w:t xml:space="preserve"> </w:t>
      </w:r>
      <w:r w:rsidR="000E1F5D">
        <w:rPr>
          <w:rFonts w:hint="eastAsia"/>
          <w:lang w:eastAsia="ja-JP"/>
        </w:rPr>
        <w:t>億</w:t>
      </w:r>
      <w:r w:rsidR="000E1F5D">
        <w:rPr>
          <w:rFonts w:hint="eastAsia"/>
          <w:lang w:eastAsia="ja-JP"/>
        </w:rPr>
        <w:t xml:space="preserve"> </w:t>
      </w:r>
      <w:r>
        <w:rPr>
          <w:lang w:eastAsia="ja-JP"/>
        </w:rPr>
        <w:t>2</w:t>
      </w:r>
      <w:r w:rsidR="000E1F5D">
        <w:rPr>
          <w:rFonts w:hint="eastAsia"/>
          <w:lang w:eastAsia="ja-JP"/>
        </w:rPr>
        <w:t xml:space="preserve"> </w:t>
      </w:r>
      <w:r w:rsidR="000E1F5D">
        <w:rPr>
          <w:rFonts w:hint="eastAsia"/>
          <w:lang w:eastAsia="ja-JP"/>
        </w:rPr>
        <w:t>千</w:t>
      </w:r>
      <w:r w:rsidRPr="00D7038E">
        <w:rPr>
          <w:rFonts w:hint="eastAsia"/>
          <w:lang w:eastAsia="ja-JP"/>
        </w:rPr>
        <w:t>万</w:t>
      </w:r>
      <w:r w:rsidR="000E1F5D">
        <w:rPr>
          <w:rFonts w:hint="eastAsia"/>
          <w:lang w:eastAsia="ja-JP"/>
        </w:rPr>
        <w:t>円</w:t>
      </w:r>
      <w:r w:rsidRPr="00D7038E">
        <w:rPr>
          <w:rFonts w:hint="eastAsia"/>
          <w:lang w:eastAsia="ja-JP"/>
        </w:rPr>
        <w:t>、</w:t>
      </w:r>
      <w:r>
        <w:rPr>
          <w:lang w:eastAsia="ja-JP"/>
        </w:rPr>
        <w:t xml:space="preserve">1 </w:t>
      </w:r>
      <w:r w:rsidRPr="00D7038E">
        <w:rPr>
          <w:rFonts w:hint="eastAsia"/>
          <w:lang w:eastAsia="ja-JP"/>
        </w:rPr>
        <w:t>株あたり利益は</w:t>
      </w:r>
      <w:r>
        <w:rPr>
          <w:lang w:eastAsia="ja-JP"/>
        </w:rPr>
        <w:t xml:space="preserve"> 6 </w:t>
      </w:r>
      <w:r w:rsidR="000E1F5D">
        <w:rPr>
          <w:rFonts w:hint="eastAsia"/>
          <w:lang w:eastAsia="ja-JP"/>
        </w:rPr>
        <w:t>円</w:t>
      </w:r>
      <w:r w:rsidRPr="00D7038E">
        <w:rPr>
          <w:rFonts w:hint="eastAsia"/>
          <w:lang w:eastAsia="ja-JP"/>
        </w:rPr>
        <w:t>で、前年同期と比べ</w:t>
      </w:r>
      <w:r>
        <w:rPr>
          <w:lang w:eastAsia="ja-JP"/>
        </w:rPr>
        <w:t xml:space="preserve"> 2</w:t>
      </w:r>
      <w:r w:rsidR="000E1F5D">
        <w:rPr>
          <w:rFonts w:hint="eastAsia"/>
          <w:lang w:eastAsia="ja-JP"/>
        </w:rPr>
        <w:t xml:space="preserve"> </w:t>
      </w:r>
      <w:r w:rsidR="000E1F5D">
        <w:rPr>
          <w:rFonts w:hint="eastAsia"/>
          <w:lang w:eastAsia="ja-JP"/>
        </w:rPr>
        <w:t>億</w:t>
      </w:r>
      <w:r>
        <w:rPr>
          <w:lang w:eastAsia="ja-JP"/>
        </w:rPr>
        <w:t xml:space="preserve">3 </w:t>
      </w:r>
      <w:r w:rsidR="000E1F5D">
        <w:rPr>
          <w:rFonts w:hint="eastAsia"/>
          <w:lang w:eastAsia="ja-JP"/>
        </w:rPr>
        <w:t>千</w:t>
      </w:r>
      <w:r w:rsidRPr="00D7038E">
        <w:rPr>
          <w:rFonts w:hint="eastAsia"/>
          <w:lang w:eastAsia="ja-JP"/>
        </w:rPr>
        <w:t>万</w:t>
      </w:r>
      <w:r w:rsidR="000E1F5D">
        <w:rPr>
          <w:rFonts w:hint="eastAsia"/>
          <w:lang w:eastAsia="ja-JP"/>
        </w:rPr>
        <w:t>円</w:t>
      </w:r>
      <w:r w:rsidRPr="00D7038E">
        <w:rPr>
          <w:rFonts w:hint="eastAsia"/>
          <w:lang w:eastAsia="ja-JP"/>
        </w:rPr>
        <w:t>、</w:t>
      </w:r>
      <w:r>
        <w:rPr>
          <w:lang w:eastAsia="ja-JP"/>
        </w:rPr>
        <w:t xml:space="preserve">1 </w:t>
      </w:r>
      <w:r w:rsidRPr="00D7038E">
        <w:rPr>
          <w:rFonts w:hint="eastAsia"/>
          <w:lang w:eastAsia="ja-JP"/>
        </w:rPr>
        <w:t>株あたり</w:t>
      </w:r>
      <w:r>
        <w:rPr>
          <w:lang w:eastAsia="ja-JP"/>
        </w:rPr>
        <w:t xml:space="preserve"> 57 </w:t>
      </w:r>
      <w:r w:rsidR="000E1F5D">
        <w:rPr>
          <w:rFonts w:hint="eastAsia"/>
          <w:lang w:eastAsia="ja-JP"/>
        </w:rPr>
        <w:t>円</w:t>
      </w:r>
      <w:r w:rsidRPr="00D7038E">
        <w:rPr>
          <w:rFonts w:hint="eastAsia"/>
          <w:lang w:eastAsia="ja-JP"/>
        </w:rPr>
        <w:t>の減収です。売上は</w:t>
      </w:r>
      <w:r>
        <w:rPr>
          <w:lang w:eastAsia="ja-JP"/>
        </w:rPr>
        <w:t xml:space="preserve"> 4</w:t>
      </w:r>
      <w:r w:rsidR="000E1F5D">
        <w:rPr>
          <w:rFonts w:hint="eastAsia"/>
          <w:lang w:eastAsia="ja-JP"/>
        </w:rPr>
        <w:t xml:space="preserve"> </w:t>
      </w:r>
      <w:r w:rsidR="000E1F5D">
        <w:rPr>
          <w:rFonts w:hint="eastAsia"/>
          <w:lang w:eastAsia="ja-JP"/>
        </w:rPr>
        <w:t>億</w:t>
      </w:r>
      <w:r w:rsidR="000E1F5D">
        <w:rPr>
          <w:rFonts w:hint="eastAsia"/>
          <w:lang w:eastAsia="ja-JP"/>
        </w:rPr>
        <w:t xml:space="preserve"> </w:t>
      </w:r>
      <w:r>
        <w:rPr>
          <w:lang w:eastAsia="ja-JP"/>
        </w:rPr>
        <w:t xml:space="preserve">8 </w:t>
      </w:r>
      <w:r w:rsidR="000E1F5D">
        <w:rPr>
          <w:rFonts w:hint="eastAsia"/>
          <w:lang w:eastAsia="ja-JP"/>
        </w:rPr>
        <w:t>千</w:t>
      </w:r>
      <w:r w:rsidRPr="00D7038E">
        <w:rPr>
          <w:rFonts w:hint="eastAsia"/>
          <w:lang w:eastAsia="ja-JP"/>
        </w:rPr>
        <w:t>万</w:t>
      </w:r>
      <w:r w:rsidR="000E1F5D">
        <w:rPr>
          <w:rFonts w:hint="eastAsia"/>
          <w:lang w:eastAsia="ja-JP"/>
        </w:rPr>
        <w:t>円</w:t>
      </w:r>
      <w:r w:rsidRPr="00D7038E">
        <w:rPr>
          <w:rFonts w:hint="eastAsia"/>
          <w:lang w:eastAsia="ja-JP"/>
        </w:rPr>
        <w:t>で、前年同期の</w:t>
      </w:r>
      <w:r>
        <w:rPr>
          <w:lang w:eastAsia="ja-JP"/>
        </w:rPr>
        <w:t xml:space="preserve"> </w:t>
      </w:r>
      <w:r w:rsidR="000E1F5D">
        <w:rPr>
          <w:rFonts w:hint="eastAsia"/>
          <w:lang w:eastAsia="ja-JP"/>
        </w:rPr>
        <w:t xml:space="preserve">5 </w:t>
      </w:r>
      <w:r w:rsidR="000E1F5D">
        <w:rPr>
          <w:rFonts w:hint="eastAsia"/>
          <w:lang w:eastAsia="ja-JP"/>
        </w:rPr>
        <w:t>億</w:t>
      </w:r>
      <w:r w:rsidR="000E1F5D">
        <w:rPr>
          <w:rFonts w:hint="eastAsia"/>
          <w:lang w:eastAsia="ja-JP"/>
        </w:rPr>
        <w:t xml:space="preserve"> 4 </w:t>
      </w:r>
      <w:r w:rsidR="000E1F5D">
        <w:rPr>
          <w:rFonts w:hint="eastAsia"/>
          <w:lang w:eastAsia="ja-JP"/>
        </w:rPr>
        <w:t>千</w:t>
      </w:r>
      <w:r w:rsidRPr="00D7038E">
        <w:rPr>
          <w:rFonts w:hint="eastAsia"/>
          <w:lang w:eastAsia="ja-JP"/>
        </w:rPr>
        <w:t>万</w:t>
      </w:r>
      <w:r w:rsidR="000E1F5D">
        <w:rPr>
          <w:rFonts w:hint="eastAsia"/>
          <w:lang w:eastAsia="ja-JP"/>
        </w:rPr>
        <w:t>円</w:t>
      </w:r>
      <w:r w:rsidRPr="00D7038E">
        <w:rPr>
          <w:rFonts w:hint="eastAsia"/>
          <w:lang w:eastAsia="ja-JP"/>
        </w:rPr>
        <w:t>から減少しました。</w:t>
      </w:r>
    </w:p>
    <w:p w:rsidR="00546703" w:rsidRDefault="00546703">
      <w:pPr>
        <w:pStyle w:val="a2"/>
        <w:rPr>
          <w:lang w:eastAsia="ja-JP"/>
        </w:rPr>
      </w:pPr>
      <w:r w:rsidRPr="00D7038E">
        <w:rPr>
          <w:rFonts w:hint="eastAsia"/>
          <w:lang w:eastAsia="ja-JP"/>
        </w:rPr>
        <w:t>コンサルティング</w:t>
      </w:r>
      <w:r>
        <w:rPr>
          <w:lang w:eastAsia="ja-JP"/>
        </w:rPr>
        <w:t xml:space="preserve"> </w:t>
      </w:r>
      <w:r w:rsidRPr="00D7038E">
        <w:rPr>
          <w:rFonts w:hint="eastAsia"/>
          <w:lang w:eastAsia="ja-JP"/>
        </w:rPr>
        <w:t>サービス部門は、前年同期に比べ契約件数は減少したものの、</w:t>
      </w:r>
      <w:r>
        <w:rPr>
          <w:lang w:eastAsia="ja-JP"/>
        </w:rPr>
        <w:t xml:space="preserve">5.5% </w:t>
      </w:r>
      <w:r w:rsidRPr="00D7038E">
        <w:rPr>
          <w:rFonts w:hint="eastAsia"/>
          <w:lang w:eastAsia="ja-JP"/>
        </w:rPr>
        <w:t>増の</w:t>
      </w:r>
      <w:r>
        <w:rPr>
          <w:lang w:eastAsia="ja-JP"/>
        </w:rPr>
        <w:t xml:space="preserve"> 8</w:t>
      </w:r>
      <w:r w:rsidR="006048F5">
        <w:rPr>
          <w:rFonts w:hint="eastAsia"/>
          <w:lang w:eastAsia="ja-JP"/>
        </w:rPr>
        <w:t xml:space="preserve"> </w:t>
      </w:r>
      <w:r w:rsidR="006048F5">
        <w:rPr>
          <w:rFonts w:hint="eastAsia"/>
          <w:lang w:eastAsia="ja-JP"/>
        </w:rPr>
        <w:t>千</w:t>
      </w:r>
      <w:r w:rsidRPr="00D7038E">
        <w:rPr>
          <w:rFonts w:hint="eastAsia"/>
          <w:lang w:eastAsia="ja-JP"/>
        </w:rPr>
        <w:t>万</w:t>
      </w:r>
      <w:r w:rsidR="006048F5">
        <w:rPr>
          <w:rFonts w:hint="eastAsia"/>
          <w:lang w:eastAsia="ja-JP"/>
        </w:rPr>
        <w:t>円</w:t>
      </w:r>
      <w:r w:rsidRPr="00D7038E">
        <w:rPr>
          <w:rFonts w:hint="eastAsia"/>
          <w:lang w:eastAsia="ja-JP"/>
        </w:rPr>
        <w:t>の</w:t>
      </w:r>
      <w:r>
        <w:rPr>
          <w:lang w:eastAsia="ja-JP"/>
        </w:rPr>
        <w:t xml:space="preserve"> EBITDA* </w:t>
      </w:r>
      <w:r w:rsidRPr="00D7038E">
        <w:rPr>
          <w:rFonts w:hint="eastAsia"/>
          <w:lang w:eastAsia="ja-JP"/>
        </w:rPr>
        <w:t>を報告しました。</w:t>
      </w:r>
      <w:r w:rsidR="006048F5">
        <w:rPr>
          <w:rFonts w:hint="eastAsia"/>
          <w:lang w:eastAsia="ja-JP"/>
        </w:rPr>
        <w:t>ヒロコーポレーション</w:t>
      </w:r>
      <w:r w:rsidRPr="00D7038E">
        <w:rPr>
          <w:rFonts w:hint="eastAsia"/>
          <w:lang w:eastAsia="ja-JP"/>
        </w:rPr>
        <w:t>の</w:t>
      </w:r>
      <w:r w:rsidR="006048F5">
        <w:rPr>
          <w:rFonts w:hint="eastAsia"/>
          <w:lang w:eastAsia="ja-JP"/>
        </w:rPr>
        <w:t>会長</w:t>
      </w:r>
      <w:r w:rsidRPr="00D7038E">
        <w:rPr>
          <w:rFonts w:hint="eastAsia"/>
          <w:lang w:eastAsia="ja-JP"/>
        </w:rPr>
        <w:t>兼</w:t>
      </w:r>
      <w:r w:rsidR="006048F5">
        <w:rPr>
          <w:rFonts w:hint="eastAsia"/>
          <w:lang w:eastAsia="ja-JP"/>
        </w:rPr>
        <w:t>代表取締役社長</w:t>
      </w:r>
      <w:r w:rsidRPr="00D7038E">
        <w:rPr>
          <w:rFonts w:hint="eastAsia"/>
          <w:lang w:eastAsia="ja-JP"/>
        </w:rPr>
        <w:t>である</w:t>
      </w:r>
      <w:r w:rsidR="006048F5">
        <w:rPr>
          <w:rFonts w:hint="eastAsia"/>
          <w:lang w:eastAsia="ja-JP"/>
        </w:rPr>
        <w:t>岩村</w:t>
      </w:r>
      <w:r w:rsidR="006048F5">
        <w:rPr>
          <w:rFonts w:hint="eastAsia"/>
          <w:lang w:eastAsia="ja-JP"/>
        </w:rPr>
        <w:t xml:space="preserve"> </w:t>
      </w:r>
      <w:r w:rsidR="006048F5">
        <w:rPr>
          <w:rFonts w:hint="eastAsia"/>
          <w:lang w:eastAsia="ja-JP"/>
        </w:rPr>
        <w:t>浩之氏</w:t>
      </w:r>
      <w:r w:rsidRPr="00D7038E">
        <w:rPr>
          <w:rFonts w:hint="eastAsia"/>
          <w:lang w:eastAsia="ja-JP"/>
        </w:rPr>
        <w:t>は、「</w:t>
      </w:r>
      <w:r w:rsidR="006048F5">
        <w:rPr>
          <w:rFonts w:hint="eastAsia"/>
          <w:lang w:eastAsia="ja-JP"/>
        </w:rPr>
        <w:t>ヒロコーポレーション</w:t>
      </w:r>
      <w:r w:rsidRPr="00D7038E">
        <w:rPr>
          <w:rFonts w:hint="eastAsia"/>
          <w:lang w:eastAsia="ja-JP"/>
        </w:rPr>
        <w:t>は継続的にサービスを改善していきます」と述べています。</w:t>
      </w:r>
    </w:p>
    <w:p w:rsidR="00546703" w:rsidRDefault="00546703">
      <w:pPr>
        <w:pStyle w:val="a2"/>
        <w:rPr>
          <w:lang w:eastAsia="ja-JP"/>
        </w:rPr>
      </w:pPr>
      <w:r w:rsidRPr="00D7038E">
        <w:rPr>
          <w:rFonts w:hint="eastAsia"/>
          <w:lang w:eastAsia="ja-JP"/>
        </w:rPr>
        <w:t>「継続的な業務改善と共に、積極的なサービスのシフトが第</w:t>
      </w:r>
      <w:r>
        <w:rPr>
          <w:lang w:eastAsia="ja-JP"/>
        </w:rPr>
        <w:t xml:space="preserve"> 4 </w:t>
      </w:r>
      <w:r w:rsidRPr="00D7038E">
        <w:rPr>
          <w:rFonts w:hint="eastAsia"/>
          <w:lang w:eastAsia="ja-JP"/>
        </w:rPr>
        <w:t>四半期の業績に貢献しました。</w:t>
      </w:r>
      <w:r w:rsidR="006048F5">
        <w:rPr>
          <w:rFonts w:hint="eastAsia"/>
          <w:lang w:eastAsia="ja-JP"/>
        </w:rPr>
        <w:t>ヒロコーポレーション</w:t>
      </w:r>
      <w:r w:rsidRPr="00D7038E">
        <w:rPr>
          <w:rFonts w:hint="eastAsia"/>
          <w:lang w:eastAsia="ja-JP"/>
        </w:rPr>
        <w:t>のブランド化されたコンサルティングの成長は、</w:t>
      </w:r>
      <w:r>
        <w:rPr>
          <w:lang w:eastAsia="ja-JP"/>
        </w:rPr>
        <w:t xml:space="preserve"> Web </w:t>
      </w:r>
      <w:r w:rsidRPr="00D7038E">
        <w:rPr>
          <w:rFonts w:hint="eastAsia"/>
          <w:lang w:eastAsia="ja-JP"/>
        </w:rPr>
        <w:t>デザイン部門の不振によって相殺されてしまいましたが、四半期の終わりに向けてシナジー</w:t>
      </w:r>
      <w:r>
        <w:rPr>
          <w:lang w:eastAsia="ja-JP"/>
        </w:rPr>
        <w:t xml:space="preserve"> </w:t>
      </w:r>
      <w:r w:rsidRPr="00D7038E">
        <w:rPr>
          <w:rFonts w:hint="eastAsia"/>
          <w:lang w:eastAsia="ja-JP"/>
        </w:rPr>
        <w:t>サービス部門で業績の伸びを見たことに希望を持っています」と</w:t>
      </w:r>
      <w:r w:rsidR="006048F5">
        <w:rPr>
          <w:rFonts w:hint="eastAsia"/>
          <w:lang w:eastAsia="ja-JP"/>
        </w:rPr>
        <w:t>岩村氏</w:t>
      </w:r>
      <w:r w:rsidRPr="00D7038E">
        <w:rPr>
          <w:rFonts w:hint="eastAsia"/>
          <w:lang w:eastAsia="ja-JP"/>
        </w:rPr>
        <w:t>は続けます。</w:t>
      </w:r>
      <w:r w:rsidR="006048F5">
        <w:rPr>
          <w:rFonts w:hint="eastAsia"/>
          <w:lang w:eastAsia="ja-JP"/>
        </w:rPr>
        <w:t>ヒロコーポレーション</w:t>
      </w:r>
      <w:r w:rsidRPr="00D7038E">
        <w:rPr>
          <w:rFonts w:hint="eastAsia"/>
          <w:lang w:eastAsia="ja-JP"/>
        </w:rPr>
        <w:t>は、スタートアップ企業に焦点を合わせた新しいスタイルのコンサルティング</w:t>
      </w:r>
      <w:r>
        <w:rPr>
          <w:lang w:eastAsia="ja-JP"/>
        </w:rPr>
        <w:t xml:space="preserve"> </w:t>
      </w:r>
      <w:r w:rsidRPr="00D7038E">
        <w:rPr>
          <w:rFonts w:hint="eastAsia"/>
          <w:lang w:eastAsia="ja-JP"/>
        </w:rPr>
        <w:t>サービスの展開をほぼ完了しました。</w:t>
      </w:r>
    </w:p>
    <w:p w:rsidR="00546703" w:rsidRDefault="006048F5">
      <w:pPr>
        <w:pStyle w:val="a2"/>
        <w:rPr>
          <w:lang w:eastAsia="ja-JP"/>
        </w:rPr>
      </w:pPr>
      <w:r>
        <w:rPr>
          <w:rFonts w:hint="eastAsia"/>
          <w:lang w:eastAsia="ja-JP"/>
        </w:rPr>
        <w:t>ヒロコーポレーション</w:t>
      </w:r>
      <w:r w:rsidR="00546703" w:rsidRPr="00D7038E">
        <w:rPr>
          <w:rFonts w:hint="eastAsia"/>
          <w:lang w:eastAsia="ja-JP"/>
        </w:rPr>
        <w:t>の経営陣は、次の四半期の収益が、デザイン</w:t>
      </w:r>
      <w:r w:rsidR="00546703">
        <w:rPr>
          <w:lang w:eastAsia="ja-JP"/>
        </w:rPr>
        <w:t xml:space="preserve"> </w:t>
      </w:r>
      <w:r w:rsidR="00546703" w:rsidRPr="00D7038E">
        <w:rPr>
          <w:rFonts w:hint="eastAsia"/>
          <w:lang w:eastAsia="ja-JP"/>
        </w:rPr>
        <w:t>サービスで</w:t>
      </w:r>
      <w:r w:rsidR="00546703">
        <w:rPr>
          <w:lang w:eastAsia="ja-JP"/>
        </w:rPr>
        <w:t xml:space="preserve"> 0.5 </w:t>
      </w:r>
      <w:r w:rsidR="00546703" w:rsidRPr="00D7038E">
        <w:rPr>
          <w:rFonts w:hint="eastAsia"/>
          <w:lang w:eastAsia="ja-JP"/>
        </w:rPr>
        <w:t>～</w:t>
      </w:r>
      <w:r w:rsidR="00546703">
        <w:rPr>
          <w:lang w:eastAsia="ja-JP"/>
        </w:rPr>
        <w:t xml:space="preserve"> 1%</w:t>
      </w:r>
      <w:r w:rsidR="00546703" w:rsidRPr="00D7038E">
        <w:rPr>
          <w:rFonts w:hint="eastAsia"/>
          <w:lang w:eastAsia="ja-JP"/>
        </w:rPr>
        <w:t>、コンサルティング</w:t>
      </w:r>
      <w:r w:rsidR="00546703">
        <w:rPr>
          <w:lang w:eastAsia="ja-JP"/>
        </w:rPr>
        <w:t xml:space="preserve"> </w:t>
      </w:r>
      <w:r w:rsidR="00546703" w:rsidRPr="00D7038E">
        <w:rPr>
          <w:rFonts w:hint="eastAsia"/>
          <w:lang w:eastAsia="ja-JP"/>
        </w:rPr>
        <w:t>サービスで</w:t>
      </w:r>
      <w:r w:rsidR="00546703">
        <w:rPr>
          <w:lang w:eastAsia="ja-JP"/>
        </w:rPr>
        <w:t xml:space="preserve"> 2 </w:t>
      </w:r>
      <w:r w:rsidR="00546703" w:rsidRPr="00D7038E">
        <w:rPr>
          <w:rFonts w:hint="eastAsia"/>
          <w:lang w:eastAsia="ja-JP"/>
        </w:rPr>
        <w:t>～</w:t>
      </w:r>
      <w:r w:rsidR="00546703">
        <w:rPr>
          <w:lang w:eastAsia="ja-JP"/>
        </w:rPr>
        <w:t xml:space="preserve"> 4% </w:t>
      </w:r>
      <w:r w:rsidR="00546703" w:rsidRPr="00D7038E">
        <w:rPr>
          <w:rFonts w:hint="eastAsia"/>
          <w:lang w:eastAsia="ja-JP"/>
        </w:rPr>
        <w:t>という目標成長水準に近づくことを期待しています。</w:t>
      </w:r>
      <w:r>
        <w:rPr>
          <w:rFonts w:hint="eastAsia"/>
          <w:lang w:eastAsia="ja-JP"/>
        </w:rPr>
        <w:t>ヒロコーポレーション</w:t>
      </w:r>
      <w:r w:rsidR="00546703" w:rsidRPr="00D7038E">
        <w:rPr>
          <w:rFonts w:hint="eastAsia"/>
          <w:lang w:eastAsia="ja-JP"/>
        </w:rPr>
        <w:t>では引き続き、</w:t>
      </w:r>
      <w:r w:rsidR="00546703">
        <w:rPr>
          <w:lang w:eastAsia="ja-JP"/>
        </w:rPr>
        <w:t xml:space="preserve">2004 </w:t>
      </w:r>
      <w:r w:rsidR="00546703" w:rsidRPr="00D7038E">
        <w:rPr>
          <w:rFonts w:hint="eastAsia"/>
          <w:lang w:eastAsia="ja-JP"/>
        </w:rPr>
        <w:t>年の</w:t>
      </w:r>
      <w:r w:rsidR="00546703">
        <w:rPr>
          <w:lang w:eastAsia="ja-JP"/>
        </w:rPr>
        <w:t xml:space="preserve"> EBITDA </w:t>
      </w:r>
      <w:r w:rsidR="00546703" w:rsidRPr="00D7038E">
        <w:rPr>
          <w:rFonts w:hint="eastAsia"/>
          <w:lang w:eastAsia="ja-JP"/>
        </w:rPr>
        <w:t>として</w:t>
      </w:r>
      <w:r w:rsidR="00546703">
        <w:rPr>
          <w:lang w:eastAsia="ja-JP"/>
        </w:rPr>
        <w:t xml:space="preserve"> 4</w:t>
      </w:r>
      <w:r w:rsidR="00670F82">
        <w:rPr>
          <w:rFonts w:hint="eastAsia"/>
          <w:lang w:eastAsia="ja-JP"/>
        </w:rPr>
        <w:t xml:space="preserve"> </w:t>
      </w:r>
      <w:r w:rsidR="00670F82">
        <w:rPr>
          <w:rFonts w:hint="eastAsia"/>
          <w:lang w:eastAsia="ja-JP"/>
        </w:rPr>
        <w:t>億</w:t>
      </w:r>
      <w:r w:rsidR="00670F82">
        <w:rPr>
          <w:rFonts w:hint="eastAsia"/>
          <w:lang w:eastAsia="ja-JP"/>
        </w:rPr>
        <w:t xml:space="preserve"> </w:t>
      </w:r>
      <w:r w:rsidR="00546703">
        <w:rPr>
          <w:lang w:eastAsia="ja-JP"/>
        </w:rPr>
        <w:t>2</w:t>
      </w:r>
      <w:r w:rsidR="00670F82">
        <w:rPr>
          <w:rFonts w:hint="eastAsia"/>
          <w:lang w:eastAsia="ja-JP"/>
        </w:rPr>
        <w:t xml:space="preserve"> </w:t>
      </w:r>
      <w:r w:rsidR="00670F82">
        <w:rPr>
          <w:rFonts w:hint="eastAsia"/>
          <w:lang w:eastAsia="ja-JP"/>
        </w:rPr>
        <w:t>千</w:t>
      </w:r>
      <w:r w:rsidR="00546703">
        <w:rPr>
          <w:lang w:eastAsia="ja-JP"/>
        </w:rPr>
        <w:t xml:space="preserve"> </w:t>
      </w:r>
      <w:r w:rsidR="00546703" w:rsidRPr="00D7038E">
        <w:rPr>
          <w:rFonts w:hint="eastAsia"/>
          <w:lang w:eastAsia="ja-JP"/>
        </w:rPr>
        <w:t>～</w:t>
      </w:r>
      <w:r w:rsidR="00546703">
        <w:rPr>
          <w:lang w:eastAsia="ja-JP"/>
        </w:rPr>
        <w:t xml:space="preserve"> </w:t>
      </w:r>
      <w:r w:rsidR="00670F82">
        <w:rPr>
          <w:rFonts w:hint="eastAsia"/>
          <w:lang w:eastAsia="ja-JP"/>
        </w:rPr>
        <w:t xml:space="preserve">5 </w:t>
      </w:r>
      <w:r w:rsidR="00670F82">
        <w:rPr>
          <w:rFonts w:hint="eastAsia"/>
          <w:lang w:eastAsia="ja-JP"/>
        </w:rPr>
        <w:t>億</w:t>
      </w:r>
      <w:r w:rsidR="00670F82">
        <w:rPr>
          <w:rFonts w:hint="eastAsia"/>
          <w:lang w:eastAsia="ja-JP"/>
        </w:rPr>
        <w:t xml:space="preserve"> </w:t>
      </w:r>
      <w:r w:rsidR="00546703">
        <w:rPr>
          <w:lang w:eastAsia="ja-JP"/>
        </w:rPr>
        <w:t xml:space="preserve">1 </w:t>
      </w:r>
      <w:r w:rsidR="00670F82">
        <w:rPr>
          <w:rFonts w:hint="eastAsia"/>
          <w:lang w:eastAsia="ja-JP"/>
        </w:rPr>
        <w:t>千</w:t>
      </w:r>
      <w:r w:rsidR="00546703" w:rsidRPr="00D7038E">
        <w:rPr>
          <w:rFonts w:hint="eastAsia"/>
          <w:lang w:eastAsia="ja-JP"/>
        </w:rPr>
        <w:t>万</w:t>
      </w:r>
      <w:r w:rsidR="00670F82">
        <w:rPr>
          <w:rFonts w:hint="eastAsia"/>
          <w:lang w:eastAsia="ja-JP"/>
        </w:rPr>
        <w:t>円</w:t>
      </w:r>
      <w:r w:rsidR="00546703" w:rsidRPr="00D7038E">
        <w:rPr>
          <w:rFonts w:hint="eastAsia"/>
          <w:lang w:eastAsia="ja-JP"/>
        </w:rPr>
        <w:t>、</w:t>
      </w:r>
      <w:r w:rsidR="00546703">
        <w:rPr>
          <w:lang w:eastAsia="ja-JP"/>
        </w:rPr>
        <w:t xml:space="preserve">1 </w:t>
      </w:r>
      <w:r w:rsidR="00546703" w:rsidRPr="00D7038E">
        <w:rPr>
          <w:rFonts w:hint="eastAsia"/>
          <w:lang w:eastAsia="ja-JP"/>
        </w:rPr>
        <w:t>株あたり利益として年間</w:t>
      </w:r>
      <w:r w:rsidR="00546703">
        <w:rPr>
          <w:lang w:eastAsia="ja-JP"/>
        </w:rPr>
        <w:t xml:space="preserve"> 2</w:t>
      </w:r>
      <w:r w:rsidR="00670F82">
        <w:rPr>
          <w:rFonts w:hint="eastAsia"/>
          <w:lang w:eastAsia="ja-JP"/>
        </w:rPr>
        <w:t>0</w:t>
      </w:r>
      <w:r w:rsidR="00546703">
        <w:rPr>
          <w:lang w:eastAsia="ja-JP"/>
        </w:rPr>
        <w:t xml:space="preserve"> </w:t>
      </w:r>
      <w:r w:rsidR="00546703" w:rsidRPr="00D7038E">
        <w:rPr>
          <w:rFonts w:hint="eastAsia"/>
          <w:lang w:eastAsia="ja-JP"/>
        </w:rPr>
        <w:t>～</w:t>
      </w:r>
      <w:r w:rsidR="00546703">
        <w:rPr>
          <w:lang w:eastAsia="ja-JP"/>
        </w:rPr>
        <w:t xml:space="preserve"> 26 </w:t>
      </w:r>
      <w:r w:rsidR="00670F82">
        <w:rPr>
          <w:rFonts w:hint="eastAsia"/>
          <w:lang w:eastAsia="ja-JP"/>
        </w:rPr>
        <w:t>円</w:t>
      </w:r>
      <w:r w:rsidR="00546703" w:rsidRPr="00D7038E">
        <w:rPr>
          <w:rFonts w:hint="eastAsia"/>
          <w:lang w:eastAsia="ja-JP"/>
        </w:rPr>
        <w:t>を予想しています。</w:t>
      </w:r>
    </w:p>
    <w:p w:rsidR="00546703" w:rsidRDefault="00670F82">
      <w:pPr>
        <w:pStyle w:val="a2"/>
        <w:rPr>
          <w:lang w:eastAsia="ja-JP"/>
        </w:rPr>
      </w:pPr>
      <w:r>
        <w:rPr>
          <w:rFonts w:hint="eastAsia"/>
          <w:lang w:eastAsia="ja-JP"/>
        </w:rPr>
        <w:t>ヒロコーポレーション</w:t>
      </w:r>
      <w:r w:rsidR="00546703" w:rsidRPr="00D7038E">
        <w:rPr>
          <w:rFonts w:hint="eastAsia"/>
          <w:lang w:eastAsia="ja-JP"/>
        </w:rPr>
        <w:t>は、</w:t>
      </w:r>
      <w:r w:rsidR="00546703">
        <w:rPr>
          <w:lang w:eastAsia="ja-JP"/>
        </w:rPr>
        <w:t xml:space="preserve">2004 </w:t>
      </w:r>
      <w:r w:rsidR="00546703" w:rsidRPr="00D7038E">
        <w:rPr>
          <w:rFonts w:hint="eastAsia"/>
          <w:lang w:eastAsia="ja-JP"/>
        </w:rPr>
        <w:t>年</w:t>
      </w:r>
      <w:r w:rsidR="00546703">
        <w:rPr>
          <w:lang w:eastAsia="ja-JP"/>
        </w:rPr>
        <w:t xml:space="preserve"> 7 </w:t>
      </w:r>
      <w:r w:rsidR="00546703" w:rsidRPr="00D7038E">
        <w:rPr>
          <w:rFonts w:hint="eastAsia"/>
          <w:lang w:eastAsia="ja-JP"/>
        </w:rPr>
        <w:t>月</w:t>
      </w:r>
      <w:r w:rsidR="00546703">
        <w:rPr>
          <w:lang w:eastAsia="ja-JP"/>
        </w:rPr>
        <w:t xml:space="preserve"> 24 </w:t>
      </w:r>
      <w:r w:rsidR="00546703" w:rsidRPr="00D7038E">
        <w:rPr>
          <w:rFonts w:hint="eastAsia"/>
          <w:lang w:eastAsia="ja-JP"/>
        </w:rPr>
        <w:t>日</w:t>
      </w:r>
      <w:r w:rsidR="00546703">
        <w:rPr>
          <w:lang w:eastAsia="ja-JP"/>
        </w:rPr>
        <w:t xml:space="preserve"> 10:30 (</w:t>
      </w:r>
      <w:r w:rsidR="00546703" w:rsidRPr="00D7038E">
        <w:rPr>
          <w:rFonts w:hint="eastAsia"/>
          <w:lang w:eastAsia="ja-JP"/>
        </w:rPr>
        <w:t>太平洋標準時</w:t>
      </w:r>
      <w:r w:rsidR="00546703">
        <w:rPr>
          <w:lang w:eastAsia="ja-JP"/>
        </w:rPr>
        <w:t xml:space="preserve">) </w:t>
      </w:r>
      <w:r w:rsidR="00546703" w:rsidRPr="00D7038E">
        <w:rPr>
          <w:rFonts w:hint="eastAsia"/>
          <w:lang w:eastAsia="ja-JP"/>
        </w:rPr>
        <w:t>から、</w:t>
      </w:r>
      <w:r w:rsidR="00546703">
        <w:rPr>
          <w:lang w:eastAsia="ja-JP"/>
        </w:rPr>
        <w:t>http://www.</w:t>
      </w:r>
      <w:r>
        <w:rPr>
          <w:rFonts w:hint="eastAsia"/>
          <w:lang w:eastAsia="ja-JP"/>
        </w:rPr>
        <w:t>hiro.microsoft</w:t>
      </w:r>
      <w:r w:rsidR="00546703">
        <w:rPr>
          <w:lang w:eastAsia="ja-JP"/>
        </w:rPr>
        <w:t xml:space="preserve">.com </w:t>
      </w:r>
      <w:r w:rsidR="00546703" w:rsidRPr="00D7038E">
        <w:rPr>
          <w:rFonts w:hint="eastAsia"/>
          <w:lang w:eastAsia="ja-JP"/>
        </w:rPr>
        <w:t>で四半期ごとの電話会議をインターネットでブロードキャストします。会議はサイトにアーカイブもされます。</w:t>
      </w:r>
    </w:p>
    <w:p w:rsidR="00546703" w:rsidRDefault="00670F82">
      <w:pPr>
        <w:pStyle w:val="a2"/>
        <w:rPr>
          <w:lang w:eastAsia="ja-JP"/>
        </w:rPr>
      </w:pPr>
      <w:r>
        <w:rPr>
          <w:rFonts w:hint="eastAsia"/>
          <w:lang w:eastAsia="ja-JP"/>
        </w:rPr>
        <w:t>東京都調布市</w:t>
      </w:r>
      <w:r w:rsidR="00546703" w:rsidRPr="00D7038E">
        <w:rPr>
          <w:rFonts w:hint="eastAsia"/>
          <w:lang w:eastAsia="ja-JP"/>
        </w:rPr>
        <w:t>を拠点とする</w:t>
      </w:r>
      <w:r>
        <w:rPr>
          <w:rFonts w:hint="eastAsia"/>
          <w:lang w:eastAsia="ja-JP"/>
        </w:rPr>
        <w:t>ヒロコーポレーション</w:t>
      </w:r>
      <w:r w:rsidR="00546703" w:rsidRPr="00D7038E">
        <w:rPr>
          <w:rFonts w:hint="eastAsia"/>
          <w:lang w:eastAsia="ja-JP"/>
        </w:rPr>
        <w:t>は、</w:t>
      </w:r>
      <w:r>
        <w:rPr>
          <w:rFonts w:hint="eastAsia"/>
          <w:lang w:eastAsia="ja-JP"/>
        </w:rPr>
        <w:t>日本</w:t>
      </w:r>
      <w:r w:rsidR="00546703" w:rsidRPr="00D7038E">
        <w:rPr>
          <w:rFonts w:hint="eastAsia"/>
          <w:lang w:eastAsia="ja-JP"/>
        </w:rPr>
        <w:t>の主要なコンサルティング</w:t>
      </w:r>
      <w:r w:rsidR="00546703">
        <w:rPr>
          <w:lang w:eastAsia="ja-JP"/>
        </w:rPr>
        <w:t>/</w:t>
      </w:r>
      <w:r w:rsidR="00546703" w:rsidRPr="00D7038E">
        <w:rPr>
          <w:rFonts w:hint="eastAsia"/>
          <w:lang w:eastAsia="ja-JP"/>
        </w:rPr>
        <w:t>デザイン企業の</w:t>
      </w:r>
      <w:r w:rsidR="00546703">
        <w:rPr>
          <w:lang w:eastAsia="ja-JP"/>
        </w:rPr>
        <w:t xml:space="preserve"> 1 </w:t>
      </w:r>
      <w:r w:rsidR="00546703" w:rsidRPr="00D7038E">
        <w:rPr>
          <w:rFonts w:hint="eastAsia"/>
          <w:lang w:eastAsia="ja-JP"/>
        </w:rPr>
        <w:t>つであり、シナジー</w:t>
      </w:r>
      <w:r w:rsidR="00546703">
        <w:rPr>
          <w:lang w:eastAsia="ja-JP"/>
        </w:rPr>
        <w:t xml:space="preserve"> </w:t>
      </w:r>
      <w:r w:rsidR="00546703" w:rsidRPr="00D7038E">
        <w:rPr>
          <w:rFonts w:hint="eastAsia"/>
          <w:lang w:eastAsia="ja-JP"/>
        </w:rPr>
        <w:t>サービスに特化しています。</w:t>
      </w:r>
      <w:r w:rsidR="00546703">
        <w:rPr>
          <w:lang w:eastAsia="ja-JP"/>
        </w:rPr>
        <w:t xml:space="preserve"> </w:t>
      </w:r>
    </w:p>
    <w:p w:rsidR="00546703" w:rsidRDefault="00546703">
      <w:pPr>
        <w:pStyle w:val="a2"/>
        <w:rPr>
          <w:lang w:eastAsia="ja-JP"/>
        </w:rPr>
      </w:pPr>
      <w:r>
        <w:rPr>
          <w:lang w:eastAsia="ja-JP"/>
        </w:rPr>
        <w:t>*</w:t>
      </w:r>
      <w:r w:rsidRPr="00D7038E">
        <w:rPr>
          <w:rFonts w:hint="eastAsia"/>
          <w:lang w:eastAsia="ja-JP"/>
        </w:rPr>
        <w:t>金利・税金・償却前利益</w:t>
      </w:r>
      <w:r>
        <w:rPr>
          <w:lang w:eastAsia="ja-JP"/>
        </w:rPr>
        <w:t xml:space="preserve"> (EBITDA)</w:t>
      </w:r>
      <w:r w:rsidRPr="00D7038E">
        <w:rPr>
          <w:rFonts w:hint="eastAsia"/>
          <w:lang w:eastAsia="ja-JP"/>
        </w:rPr>
        <w:t>。このプレス</w:t>
      </w:r>
      <w:r>
        <w:rPr>
          <w:lang w:eastAsia="ja-JP"/>
        </w:rPr>
        <w:t xml:space="preserve"> </w:t>
      </w:r>
      <w:r w:rsidRPr="00D7038E">
        <w:rPr>
          <w:rFonts w:hint="eastAsia"/>
          <w:lang w:eastAsia="ja-JP"/>
        </w:rPr>
        <w:t>リリースにおけるすべての出現箇所において、</w:t>
      </w:r>
      <w:r>
        <w:rPr>
          <w:lang w:eastAsia="ja-JP"/>
        </w:rPr>
        <w:t xml:space="preserve">EBITDA </w:t>
      </w:r>
      <w:r w:rsidRPr="00D7038E">
        <w:rPr>
          <w:rFonts w:hint="eastAsia"/>
          <w:lang w:eastAsia="ja-JP"/>
        </w:rPr>
        <w:t>は、継続事業部門の調整前</w:t>
      </w:r>
      <w:r>
        <w:rPr>
          <w:lang w:eastAsia="ja-JP"/>
        </w:rPr>
        <w:t xml:space="preserve"> EBITDA </w:t>
      </w:r>
      <w:r w:rsidRPr="00D7038E">
        <w:rPr>
          <w:rFonts w:hint="eastAsia"/>
          <w:lang w:eastAsia="ja-JP"/>
        </w:rPr>
        <w:t>を指します。</w:t>
      </w:r>
    </w:p>
    <w:sectPr w:rsidR="00546703" w:rsidSect="00652748">
      <w:headerReference w:type="even" r:id="rId6"/>
      <w:headerReference w:type="default" r:id="rId7"/>
      <w:footerReference w:type="first" r:id="rId8"/>
      <w:pgSz w:w="11907" w:h="16840" w:code="9"/>
      <w:pgMar w:top="1979" w:right="1440" w:bottom="2160" w:left="1440" w:header="964" w:footer="964" w:gutter="0"/>
      <w:cols w:space="42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2316" w:rsidRDefault="00532316">
      <w:r>
        <w:separator/>
      </w:r>
    </w:p>
    <w:p w:rsidR="00532316" w:rsidRDefault="00532316"/>
  </w:endnote>
  <w:endnote w:type="continuationSeparator" w:id="0">
    <w:p w:rsidR="00532316" w:rsidRDefault="00532316">
      <w:r>
        <w:continuationSeparator/>
      </w:r>
    </w:p>
    <w:p w:rsidR="00532316" w:rsidRDefault="005323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BF0" w:rsidRDefault="00317BF0">
    <w:pPr>
      <w:pStyle w:val="Footer"/>
      <w:rPr>
        <w:lang w:eastAsia="ja-JP"/>
      </w:rPr>
    </w:pPr>
    <w:r>
      <w:rPr>
        <w:lang w:eastAsia="ja-JP"/>
      </w:rPr>
      <w:t xml:space="preserve">2004 </w:t>
    </w:r>
    <w:r>
      <w:rPr>
        <w:lang w:eastAsia="ja-JP"/>
      </w:rPr>
      <w:t>年</w:t>
    </w:r>
    <w:r>
      <w:rPr>
        <w:lang w:eastAsia="ja-JP"/>
      </w:rPr>
      <w:t xml:space="preserve"> 7 </w:t>
    </w:r>
    <w:r>
      <w:rPr>
        <w:lang w:eastAsia="ja-JP"/>
      </w:rPr>
      <w:t>月</w:t>
    </w:r>
    <w:r>
      <w:rPr>
        <w:lang w:eastAsia="ja-JP"/>
      </w:rPr>
      <w:t xml:space="preserve"> 23 </w:t>
    </w:r>
    <w:r>
      <w:rPr>
        <w:lang w:eastAsia="ja-JP"/>
      </w:rPr>
      <w:t>日</w:t>
    </w:r>
    <w:r>
      <w:rPr>
        <w:rFonts w:hint="eastAsia"/>
        <w:lang w:eastAsia="ja-JP"/>
      </w:rPr>
      <w:t xml:space="preserve">  </w:t>
    </w:r>
    <w:r>
      <w:rPr>
        <w:lang w:eastAsia="ja-JP"/>
      </w:rPr>
      <w:t>9</w:t>
    </w:r>
    <w:r>
      <w:rPr>
        <w:rFonts w:hint="eastAsia"/>
        <w:lang w:eastAsia="ja-JP"/>
      </w:rPr>
      <w:t xml:space="preserve">:00 </w:t>
    </w:r>
    <w:r>
      <w:rPr>
        <w:lang w:eastAsia="ja-JP"/>
      </w:rPr>
      <w:t>リリース</w:t>
    </w:r>
    <w:r>
      <w:rPr>
        <w:lang w:eastAsia="ja-JP"/>
      </w:rPr>
      <w:tab/>
    </w:r>
    <w:r>
      <w:fldChar w:fldCharType="begin"/>
    </w:r>
    <w:r>
      <w:rPr>
        <w:lang w:eastAsia="ja-JP"/>
      </w:rPr>
      <w:instrText>if</w:instrText>
    </w:r>
    <w:r>
      <w:fldChar w:fldCharType="begin"/>
    </w:r>
    <w:r>
      <w:rPr>
        <w:lang w:eastAsia="ja-JP"/>
      </w:rPr>
      <w:instrText>numpages</w:instrText>
    </w:r>
    <w:r>
      <w:fldChar w:fldCharType="separate"/>
    </w:r>
    <w:r w:rsidR="001A47B6">
      <w:rPr>
        <w:noProof/>
        <w:lang w:eastAsia="ja-JP"/>
      </w:rPr>
      <w:instrText>1</w:instrText>
    </w:r>
    <w:r>
      <w:fldChar w:fldCharType="end"/>
    </w:r>
    <w:r>
      <w:rPr>
        <w:lang w:eastAsia="ja-JP"/>
      </w:rPr>
      <w:instrText>&gt;</w:instrText>
    </w:r>
    <w:r>
      <w:fldChar w:fldCharType="begin"/>
    </w:r>
    <w:r>
      <w:rPr>
        <w:lang w:eastAsia="ja-JP"/>
      </w:rPr>
      <w:instrText>page</w:instrText>
    </w:r>
    <w:r>
      <w:fldChar w:fldCharType="separate"/>
    </w:r>
    <w:r w:rsidR="001A47B6">
      <w:rPr>
        <w:noProof/>
        <w:lang w:eastAsia="ja-JP"/>
      </w:rPr>
      <w:instrText>1</w:instrText>
    </w:r>
    <w:r>
      <w:fldChar w:fldCharType="end"/>
    </w:r>
    <w:r>
      <w:rPr>
        <w:lang w:eastAsia="ja-JP"/>
      </w:rPr>
      <w:instrText>"</w:instrText>
    </w:r>
    <w:r w:rsidRPr="002B755E">
      <w:rPr>
        <w:rFonts w:hint="eastAsia"/>
        <w:lang w:eastAsia="ja-JP"/>
      </w:rPr>
      <w:instrText>続く</w:instrText>
    </w:r>
    <w:r>
      <w:rPr>
        <w:lang w:eastAsia="ja-JP"/>
      </w:rPr>
      <w:instrText>"</w:instrTex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2316" w:rsidRDefault="00532316">
      <w:r>
        <w:separator/>
      </w:r>
    </w:p>
    <w:p w:rsidR="00532316" w:rsidRDefault="00532316"/>
  </w:footnote>
  <w:footnote w:type="continuationSeparator" w:id="0">
    <w:p w:rsidR="00532316" w:rsidRDefault="00532316">
      <w:r>
        <w:continuationSeparator/>
      </w:r>
    </w:p>
    <w:p w:rsidR="00532316" w:rsidRDefault="0053231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BF0" w:rsidRDefault="00317BF0">
    <w:pPr>
      <w:pStyle w:val="Header"/>
    </w:pPr>
  </w:p>
  <w:p w:rsidR="00317BF0" w:rsidRDefault="00317BF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BF0" w:rsidRDefault="00317BF0">
    <w:pPr>
      <w:pStyle w:val="Header"/>
    </w:pPr>
    <w:r>
      <w:t xml:space="preserve">Adventure Works </w:t>
    </w:r>
    <w:r>
      <w:t>第</w:t>
    </w:r>
    <w:r>
      <w:t xml:space="preserve"> 4 </w:t>
    </w:r>
    <w:r>
      <w:t>四半期の業績発表</w:t>
    </w:r>
    <w:r>
      <w:tab/>
    </w:r>
    <w:r>
      <w:t>ページ</w:t>
    </w:r>
    <w:r>
      <w:t xml:space="preserve"> </w:t>
    </w:r>
    <w:r>
      <w:fldChar w:fldCharType="begin"/>
    </w:r>
    <w:r>
      <w:instrText xml:space="preserve"> PAGE \* Arabic \* MERGEFORMAT </w:instrText>
    </w:r>
    <w:r>
      <w:fldChar w:fldCharType="separate"/>
    </w:r>
    <w:r>
      <w:rPr>
        <w:noProof/>
      </w:rPr>
      <w:t>2</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B755E"/>
    <w:rsid w:val="000E1F5D"/>
    <w:rsid w:val="001A47B6"/>
    <w:rsid w:val="001C7D65"/>
    <w:rsid w:val="002B755E"/>
    <w:rsid w:val="00317BF0"/>
    <w:rsid w:val="00501AAA"/>
    <w:rsid w:val="00532316"/>
    <w:rsid w:val="00546703"/>
    <w:rsid w:val="006048F5"/>
    <w:rsid w:val="00652748"/>
    <w:rsid w:val="00670F82"/>
    <w:rsid w:val="00762940"/>
    <w:rsid w:val="00891D6B"/>
    <w:rsid w:val="00BC08ED"/>
    <w:rsid w:val="00D703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MS Mincho" w:hAnsi="Century"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038E"/>
    <w:rPr>
      <w:rFonts w:ascii="Century Gothic" w:eastAsia="MS PGothic" w:hAnsi="Century Gothic" w:cs="Century Gothic"/>
      <w:spacing w:val="-5"/>
      <w:sz w:val="18"/>
      <w:szCs w:val="18"/>
    </w:rPr>
  </w:style>
  <w:style w:type="paragraph" w:styleId="Heading1">
    <w:name w:val="heading 1"/>
    <w:basedOn w:val="Normal"/>
    <w:next w:val="Normal"/>
    <w:qFormat/>
    <w:pPr>
      <w:spacing w:before="1200"/>
      <w:outlineLvl w:val="0"/>
    </w:pPr>
    <w:rPr>
      <w:rFonts w:cs="MS PGothic"/>
      <w:caps/>
      <w:color w:val="2A5A78"/>
      <w:sz w:val="84"/>
      <w:szCs w:val="84"/>
    </w:rPr>
  </w:style>
  <w:style w:type="paragraph" w:styleId="Heading2">
    <w:name w:val="heading 2"/>
    <w:basedOn w:val="Normal"/>
    <w:next w:val="Normal"/>
    <w:qFormat/>
    <w:rsid w:val="00D7038E"/>
    <w:pPr>
      <w:jc w:val="right"/>
      <w:outlineLvl w:val="1"/>
    </w:pPr>
    <w:rPr>
      <w:rFonts w:cs="MS PGothic"/>
      <w:b/>
      <w:caps/>
      <w:color w:val="2A5A78"/>
      <w:sz w:val="28"/>
      <w:szCs w:val="28"/>
    </w:rPr>
  </w:style>
  <w:style w:type="paragraph" w:styleId="Heading3">
    <w:name w:val="heading 3"/>
    <w:basedOn w:val="Normal"/>
    <w:next w:val="Normal"/>
    <w:qFormat/>
    <w:pPr>
      <w:spacing w:before="320" w:after="80"/>
      <w:outlineLvl w:val="2"/>
    </w:pPr>
    <w:rPr>
      <w:rFonts w:cs="MS PGothic"/>
      <w:color w:val="2A5A78"/>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right" w:pos="9360"/>
      </w:tabs>
    </w:pPr>
    <w:rPr>
      <w:b/>
      <w:caps/>
      <w:color w:val="2A5A78"/>
    </w:rPr>
  </w:style>
  <w:style w:type="paragraph" w:styleId="Footer">
    <w:name w:val="footer"/>
    <w:basedOn w:val="Normal"/>
    <w:pPr>
      <w:tabs>
        <w:tab w:val="right" w:pos="9360"/>
      </w:tabs>
    </w:pPr>
    <w:rPr>
      <w:b/>
      <w:caps/>
      <w:color w:val="2A5A78"/>
    </w:rPr>
  </w:style>
  <w:style w:type="paragraph" w:styleId="BalloonText">
    <w:name w:val="Balloon Text"/>
    <w:basedOn w:val="Normal"/>
    <w:semiHidden/>
    <w:rPr>
      <w:sz w:val="16"/>
      <w:szCs w:val="16"/>
    </w:rPr>
  </w:style>
  <w:style w:type="paragraph" w:customStyle="1" w:styleId="a">
    <w:name w:val="連絡先情報"/>
    <w:basedOn w:val="Normal"/>
    <w:pPr>
      <w:spacing w:line="180" w:lineRule="exact"/>
    </w:pPr>
    <w:rPr>
      <w:color w:val="2A5A78"/>
      <w:sz w:val="16"/>
      <w:szCs w:val="16"/>
      <w:lang w:bidi="en-US"/>
    </w:rPr>
  </w:style>
  <w:style w:type="paragraph" w:customStyle="1" w:styleId="a0">
    <w:name w:val="連絡先名"/>
    <w:basedOn w:val="a"/>
    <w:rPr>
      <w:b/>
    </w:rPr>
  </w:style>
  <w:style w:type="paragraph" w:customStyle="1" w:styleId="a1">
    <w:name w:val="小見出し"/>
    <w:basedOn w:val="Normal"/>
    <w:pPr>
      <w:spacing w:after="600"/>
    </w:pPr>
    <w:rPr>
      <w:i/>
      <w:color w:val="2A5A78"/>
      <w:sz w:val="22"/>
      <w:szCs w:val="22"/>
      <w:lang w:bidi="en-US"/>
    </w:rPr>
  </w:style>
  <w:style w:type="character" w:customStyle="1" w:styleId="TextChar">
    <w:name w:val="Text Char"/>
    <w:basedOn w:val="DefaultParagraphFont"/>
    <w:link w:val="a2"/>
  </w:style>
  <w:style w:type="paragraph" w:customStyle="1" w:styleId="a2">
    <w:name w:val="テキスト"/>
    <w:basedOn w:val="Normal"/>
    <w:link w:val="TextChar"/>
    <w:pPr>
      <w:spacing w:after="220" w:line="336" w:lineRule="auto"/>
    </w:pPr>
    <w:rPr>
      <w:spacing w:val="0"/>
      <w:lang w:bidi="en-US"/>
    </w:rPr>
  </w:style>
  <w:style w:type="character" w:customStyle="1" w:styleId="BoldTextChar">
    <w:name w:val="Bold Text Char"/>
    <w:basedOn w:val="DefaultParagraphFont"/>
    <w:link w:val="a3"/>
    <w:rsid w:val="00D7038E"/>
    <w:rPr>
      <w:rFonts w:ascii="Century Gothic" w:eastAsia="MS PGothic" w:hAnsi="Century Gothic" w:cs="Century Gothic"/>
      <w:b/>
      <w:sz w:val="18"/>
      <w:szCs w:val="18"/>
      <w:lang w:val="en-US" w:eastAsia="en-US" w:bidi="en-US"/>
    </w:rPr>
  </w:style>
  <w:style w:type="paragraph" w:customStyle="1" w:styleId="a3">
    <w:name w:val="太字テキスト"/>
    <w:basedOn w:val="a2"/>
    <w:link w:val="BoldTextChar"/>
    <w:rsid w:val="00D7038E"/>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tf-8"/>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F6E1CA76AAD4564AAF106FC3CFA868360400186944AA932D8046A3B88E9B37BEBDF5" ma:contentTypeVersion="57" ma:contentTypeDescription="Create a new document." ma:contentTypeScope="" ma:versionID="151aab7bd2b68b4b7bc4eaf9a2dd06e0">
  <xsd:schema xmlns:xsd="http://www.w3.org/2001/XMLSchema" xmlns:xs="http://www.w3.org/2001/XMLSchema" xmlns:p="http://schemas.microsoft.com/office/2006/metadata/properties" xmlns:ns2="1119c2e5-8fb9-4d5f-baf1-202c530f2c34" targetNamespace="http://schemas.microsoft.com/office/2006/metadata/properties" ma:root="true" ma:fieldsID="3ad05a882b144693b3923cf30c7e0bf8" ns2:_="">
    <xsd:import namespace="1119c2e5-8fb9-4d5f-baf1-202c530f2c34"/>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19c2e5-8fb9-4d5f-baf1-202c530f2c34"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0:00:00Z"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04032b9e-8ee6-4e89-b9db-4ffff205d025}"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388FC2BA-F530-4FF7-911A-621CAE6AFBD3}" ma:internalName="CSXSubmissionMarket" ma:readOnly="false" ma:showField="MarketName" ma:web="1119c2e5-8fb9-4d5f-baf1-202c530f2c34">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5dcf7547-996b-4a0e-b7d1-0f761d14131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4D83B164-8C00-474C-8363-38E0B8FF22E3}" ma:internalName="InProjectListLookup" ma:readOnly="true" ma:showField="InProjectList"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e5aec8e1-0842-4156-acaa-2defcf90540a}"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4D83B164-8C00-474C-8363-38E0B8FF22E3}" ma:internalName="LastCompleteVersionLookup" ma:readOnly="true" ma:showField="LastCompleteVersion"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4D83B164-8C00-474C-8363-38E0B8FF22E3}" ma:internalName="LastPreviewErrorLookup" ma:readOnly="true" ma:showField="LastPreviewError"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4D83B164-8C00-474C-8363-38E0B8FF22E3}" ma:internalName="LastPreviewResultLookup" ma:readOnly="true" ma:showField="LastPreviewResult"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4D83B164-8C00-474C-8363-38E0B8FF22E3}" ma:internalName="LastPreviewAttemptDateLookup" ma:readOnly="true" ma:showField="LastPreviewAttemptDate"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4D83B164-8C00-474C-8363-38E0B8FF22E3}" ma:internalName="LastPreviewedByLookup" ma:readOnly="true" ma:showField="LastPreviewedBy"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4D83B164-8C00-474C-8363-38E0B8FF22E3}" ma:internalName="LastPreviewTimeLookup" ma:readOnly="true" ma:showField="LastPreviewTime"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4D83B164-8C00-474C-8363-38E0B8FF22E3}" ma:internalName="LastPreviewVersionLookup" ma:readOnly="true" ma:showField="LastPreviewVersion"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4D83B164-8C00-474C-8363-38E0B8FF22E3}" ma:internalName="LastPublishErrorLookup" ma:readOnly="true" ma:showField="LastPublishError"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4D83B164-8C00-474C-8363-38E0B8FF22E3}" ma:internalName="LastPublishResultLookup" ma:readOnly="true" ma:showField="LastPublishResult"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4D83B164-8C00-474C-8363-38E0B8FF22E3}" ma:internalName="LastPublishAttemptDateLookup" ma:readOnly="true" ma:showField="LastPublishAttemptDate"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4D83B164-8C00-474C-8363-38E0B8FF22E3}" ma:internalName="LastPublishedByLookup" ma:readOnly="true" ma:showField="LastPublishedBy"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4D83B164-8C00-474C-8363-38E0B8FF22E3}" ma:internalName="LastPublishTimeLookup" ma:readOnly="true" ma:showField="LastPublishTime"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4D83B164-8C00-474C-8363-38E0B8FF22E3}" ma:internalName="LastPublishVersionLookup" ma:readOnly="true" ma:showField="LastPublishVersion"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BC39992D-5589-4A4E-8B38-02E0637E5C25}" ma:internalName="LocLastLocAttemptVersionLookup" ma:readOnly="false" ma:showField="LastLocAttemptVersion" ma:web="1119c2e5-8fb9-4d5f-baf1-202c530f2c34">
      <xsd:simpleType>
        <xsd:restriction base="dms:Lookup"/>
      </xsd:simpleType>
    </xsd:element>
    <xsd:element name="LocLastLocAttemptVersionTypeLookup" ma:index="72" nillable="true" ma:displayName="Loc Last Loc Attempt Version Type" ma:default="" ma:list="{BC39992D-5589-4A4E-8B38-02E0637E5C25}" ma:internalName="LocLastLocAttemptVersionTypeLookup" ma:readOnly="true" ma:showField="LastLocAttemptVersionType" ma:web="1119c2e5-8fb9-4d5f-baf1-202c530f2c34">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BC39992D-5589-4A4E-8B38-02E0637E5C25}" ma:internalName="LocNewPublishedVersionLookup" ma:readOnly="true" ma:showField="NewPublishedVersion" ma:web="1119c2e5-8fb9-4d5f-baf1-202c530f2c34">
      <xsd:simpleType>
        <xsd:restriction base="dms:Lookup"/>
      </xsd:simpleType>
    </xsd:element>
    <xsd:element name="LocOverallHandbackStatusLookup" ma:index="76" nillable="true" ma:displayName="Loc Overall Handback Status" ma:default="" ma:list="{BC39992D-5589-4A4E-8B38-02E0637E5C25}" ma:internalName="LocOverallHandbackStatusLookup" ma:readOnly="true" ma:showField="OverallHandbackStatus" ma:web="1119c2e5-8fb9-4d5f-baf1-202c530f2c34">
      <xsd:simpleType>
        <xsd:restriction base="dms:Lookup"/>
      </xsd:simpleType>
    </xsd:element>
    <xsd:element name="LocOverallLocStatusLookup" ma:index="77" nillable="true" ma:displayName="Loc Overall Localize Status" ma:default="" ma:list="{BC39992D-5589-4A4E-8B38-02E0637E5C25}" ma:internalName="LocOverallLocStatusLookup" ma:readOnly="true" ma:showField="OverallLocStatus" ma:web="1119c2e5-8fb9-4d5f-baf1-202c530f2c34">
      <xsd:simpleType>
        <xsd:restriction base="dms:Lookup"/>
      </xsd:simpleType>
    </xsd:element>
    <xsd:element name="LocOverallPreviewStatusLookup" ma:index="78" nillable="true" ma:displayName="Loc Overall Preview Status" ma:default="" ma:list="{BC39992D-5589-4A4E-8B38-02E0637E5C25}" ma:internalName="LocOverallPreviewStatusLookup" ma:readOnly="true" ma:showField="OverallPreviewStatus" ma:web="1119c2e5-8fb9-4d5f-baf1-202c530f2c34">
      <xsd:simpleType>
        <xsd:restriction base="dms:Lookup"/>
      </xsd:simpleType>
    </xsd:element>
    <xsd:element name="LocOverallPublishStatusLookup" ma:index="79" nillable="true" ma:displayName="Loc Overall Publish Status" ma:default="" ma:list="{BC39992D-5589-4A4E-8B38-02E0637E5C25}" ma:internalName="LocOverallPublishStatusLookup" ma:readOnly="true" ma:showField="OverallPublishStatus" ma:web="1119c2e5-8fb9-4d5f-baf1-202c530f2c34">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BC39992D-5589-4A4E-8B38-02E0637E5C25}" ma:internalName="LocProcessedForHandoffsLookup" ma:readOnly="true" ma:showField="ProcessedForHandoffs" ma:web="1119c2e5-8fb9-4d5f-baf1-202c530f2c34">
      <xsd:simpleType>
        <xsd:restriction base="dms:Lookup"/>
      </xsd:simpleType>
    </xsd:element>
    <xsd:element name="LocProcessedForMarketsLookup" ma:index="82" nillable="true" ma:displayName="Loc Processed For Markets" ma:default="" ma:list="{BC39992D-5589-4A4E-8B38-02E0637E5C25}" ma:internalName="LocProcessedForMarketsLookup" ma:readOnly="true" ma:showField="ProcessedForMarkets" ma:web="1119c2e5-8fb9-4d5f-baf1-202c530f2c34">
      <xsd:simpleType>
        <xsd:restriction base="dms:Lookup"/>
      </xsd:simpleType>
    </xsd:element>
    <xsd:element name="LocPublishedDependentAssetsLookup" ma:index="83" nillable="true" ma:displayName="Loc Published Dependent Assets" ma:default="" ma:list="{BC39992D-5589-4A4E-8B38-02E0637E5C25}" ma:internalName="LocPublishedDependentAssetsLookup" ma:readOnly="true" ma:showField="PublishedDependentAssets" ma:web="1119c2e5-8fb9-4d5f-baf1-202c530f2c34">
      <xsd:simpleType>
        <xsd:restriction base="dms:Lookup"/>
      </xsd:simpleType>
    </xsd:element>
    <xsd:element name="LocPublishedLinkedAssetsLookup" ma:index="84" nillable="true" ma:displayName="Loc Published Linked Assets" ma:default="" ma:list="{BC39992D-5589-4A4E-8B38-02E0637E5C25}" ma:internalName="LocPublishedLinkedAssetsLookup" ma:readOnly="true" ma:showField="PublishedLinkedAssets" ma:web="1119c2e5-8fb9-4d5f-baf1-202c530f2c34">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28ca5b26-415b-4822-b35b-d9a845b1b83b}"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388FC2BA-F530-4FF7-911A-621CAE6AFBD3}" ma:internalName="Markets" ma:readOnly="false" ma:showField="MarketName"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4D83B164-8C00-474C-8363-38E0B8FF22E3}" ma:internalName="NumOfRatingsLookup" ma:readOnly="true" ma:showField="NumOfRatings"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4D83B164-8C00-474C-8363-38E0B8FF22E3}" ma:internalName="PublishStatusLookup" ma:readOnly="false" ma:showField="PublishStatus"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1c8e7b99-44ca-46c8-84b8-12cd8d7cf8ee}"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c59171da-55f1-4c8b-8421-0d1d3f99d741}" ma:internalName="TaxCatchAll" ma:showField="CatchAllData"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c59171da-55f1-4c8b-8421-0d1d3f99d741}" ma:internalName="TaxCatchAllLabel" ma:readOnly="true" ma:showField="CatchAllDataLabel"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arketSpecific xmlns="1119c2e5-8fb9-4d5f-baf1-202c530f2c34">false</MarketSpecific>
    <ApprovalStatus xmlns="1119c2e5-8fb9-4d5f-baf1-202c530f2c34">InProgress</ApprovalStatus>
    <LocComments xmlns="1119c2e5-8fb9-4d5f-baf1-202c530f2c34" xsi:nil="true"/>
    <DirectSourceMarket xmlns="1119c2e5-8fb9-4d5f-baf1-202c530f2c34">english</DirectSourceMarket>
    <ThumbnailAssetId xmlns="1119c2e5-8fb9-4d5f-baf1-202c530f2c34" xsi:nil="true"/>
    <PrimaryImageGen xmlns="1119c2e5-8fb9-4d5f-baf1-202c530f2c34">true</PrimaryImageGen>
    <LegacyData xmlns="1119c2e5-8fb9-4d5f-baf1-202c530f2c34" xsi:nil="true"/>
    <TPFriendlyName xmlns="1119c2e5-8fb9-4d5f-baf1-202c530f2c34" xsi:nil="true"/>
    <NumericId xmlns="1119c2e5-8fb9-4d5f-baf1-202c530f2c34" xsi:nil="true"/>
    <LocRecommendedHandoff xmlns="1119c2e5-8fb9-4d5f-baf1-202c530f2c34" xsi:nil="true"/>
    <BlockPublish xmlns="1119c2e5-8fb9-4d5f-baf1-202c530f2c34">false</BlockPublish>
    <BusinessGroup xmlns="1119c2e5-8fb9-4d5f-baf1-202c530f2c34" xsi:nil="true"/>
    <OpenTemplate xmlns="1119c2e5-8fb9-4d5f-baf1-202c530f2c34">true</OpenTemplate>
    <SourceTitle xmlns="1119c2e5-8fb9-4d5f-baf1-202c530f2c34">Quarterly earnings press release</SourceTitle>
    <APEditor xmlns="1119c2e5-8fb9-4d5f-baf1-202c530f2c34">
      <UserInfo>
        <DisplayName/>
        <AccountId xsi:nil="true"/>
        <AccountType/>
      </UserInfo>
    </APEditor>
    <UALocComments xmlns="1119c2e5-8fb9-4d5f-baf1-202c530f2c34">2007 Template UpLeveling Do Not HandOff</UALocComments>
    <IntlLangReviewDate xmlns="1119c2e5-8fb9-4d5f-baf1-202c530f2c34" xsi:nil="true"/>
    <PublishStatusLookup xmlns="1119c2e5-8fb9-4d5f-baf1-202c530f2c34">
      <Value>592671</Value>
      <Value>592679</Value>
    </PublishStatusLookup>
    <ParentAssetId xmlns="1119c2e5-8fb9-4d5f-baf1-202c530f2c34" xsi:nil="true"/>
    <FeatureTagsTaxHTField0 xmlns="1119c2e5-8fb9-4d5f-baf1-202c530f2c34">
      <Terms xmlns="http://schemas.microsoft.com/office/infopath/2007/PartnerControls"/>
    </FeatureTagsTaxHTField0>
    <MachineTranslated xmlns="1119c2e5-8fb9-4d5f-baf1-202c530f2c34">false</MachineTranslated>
    <Providers xmlns="1119c2e5-8fb9-4d5f-baf1-202c530f2c34" xsi:nil="true"/>
    <OriginalSourceMarket xmlns="1119c2e5-8fb9-4d5f-baf1-202c530f2c34">english</OriginalSourceMarket>
    <APDescription xmlns="1119c2e5-8fb9-4d5f-baf1-202c530f2c34" xsi:nil="true"/>
    <ContentItem xmlns="1119c2e5-8fb9-4d5f-baf1-202c530f2c34" xsi:nil="true"/>
    <ClipArtFilename xmlns="1119c2e5-8fb9-4d5f-baf1-202c530f2c34" xsi:nil="true"/>
    <TPInstallLocation xmlns="1119c2e5-8fb9-4d5f-baf1-202c530f2c34" xsi:nil="true"/>
    <TimesCloned xmlns="1119c2e5-8fb9-4d5f-baf1-202c530f2c34" xsi:nil="true"/>
    <PublishTargets xmlns="1119c2e5-8fb9-4d5f-baf1-202c530f2c34">OfficeOnline,OfficeOnlineVNext</PublishTargets>
    <AcquiredFrom xmlns="1119c2e5-8fb9-4d5f-baf1-202c530f2c34">Internal MS</AcquiredFrom>
    <AssetStart xmlns="1119c2e5-8fb9-4d5f-baf1-202c530f2c34">2012-02-20T20:48:00+00:00</AssetStart>
    <FriendlyTitle xmlns="1119c2e5-8fb9-4d5f-baf1-202c530f2c34" xsi:nil="true"/>
    <Provider xmlns="1119c2e5-8fb9-4d5f-baf1-202c530f2c34" xsi:nil="true"/>
    <LastHandOff xmlns="1119c2e5-8fb9-4d5f-baf1-202c530f2c34" xsi:nil="true"/>
    <TPClientViewer xmlns="1119c2e5-8fb9-4d5f-baf1-202c530f2c34" xsi:nil="true"/>
    <TemplateStatus xmlns="1119c2e5-8fb9-4d5f-baf1-202c530f2c34">Complete</TemplateStatus>
    <ShowIn xmlns="1119c2e5-8fb9-4d5f-baf1-202c530f2c34">Show everywhere</ShowIn>
    <CSXHash xmlns="1119c2e5-8fb9-4d5f-baf1-202c530f2c34" xsi:nil="true"/>
    <Downloads xmlns="1119c2e5-8fb9-4d5f-baf1-202c530f2c34">0</Downloads>
    <VoteCount xmlns="1119c2e5-8fb9-4d5f-baf1-202c530f2c34" xsi:nil="true"/>
    <OOCacheId xmlns="1119c2e5-8fb9-4d5f-baf1-202c530f2c34" xsi:nil="true"/>
    <IsDeleted xmlns="1119c2e5-8fb9-4d5f-baf1-202c530f2c34">false</IsDeleted>
    <InternalTagsTaxHTField0 xmlns="1119c2e5-8fb9-4d5f-baf1-202c530f2c34">
      <Terms xmlns="http://schemas.microsoft.com/office/infopath/2007/PartnerControls"/>
    </InternalTagsTaxHTField0>
    <UANotes xmlns="1119c2e5-8fb9-4d5f-baf1-202c530f2c34">2003 to 2007 conversion</UANotes>
    <AssetExpire xmlns="1119c2e5-8fb9-4d5f-baf1-202c530f2c34">2035-01-01T08:00:00+00:00</AssetExpire>
    <CSXSubmissionMarket xmlns="1119c2e5-8fb9-4d5f-baf1-202c530f2c34" xsi:nil="true"/>
    <DSATActionTaken xmlns="1119c2e5-8fb9-4d5f-baf1-202c530f2c34" xsi:nil="true"/>
    <SubmitterId xmlns="1119c2e5-8fb9-4d5f-baf1-202c530f2c34" xsi:nil="true"/>
    <EditorialTags xmlns="1119c2e5-8fb9-4d5f-baf1-202c530f2c34" xsi:nil="true"/>
    <TPExecutable xmlns="1119c2e5-8fb9-4d5f-baf1-202c530f2c34" xsi:nil="true"/>
    <CSXSubmissionDate xmlns="1119c2e5-8fb9-4d5f-baf1-202c530f2c34" xsi:nil="true"/>
    <CSXUpdate xmlns="1119c2e5-8fb9-4d5f-baf1-202c530f2c34">false</CSXUpdate>
    <AssetType xmlns="1119c2e5-8fb9-4d5f-baf1-202c530f2c34">TP</AssetType>
    <ApprovalLog xmlns="1119c2e5-8fb9-4d5f-baf1-202c530f2c34" xsi:nil="true"/>
    <BugNumber xmlns="1119c2e5-8fb9-4d5f-baf1-202c530f2c34" xsi:nil="true"/>
    <OriginAsset xmlns="1119c2e5-8fb9-4d5f-baf1-202c530f2c34" xsi:nil="true"/>
    <TPComponent xmlns="1119c2e5-8fb9-4d5f-baf1-202c530f2c34" xsi:nil="true"/>
    <Milestone xmlns="1119c2e5-8fb9-4d5f-baf1-202c530f2c34" xsi:nil="true"/>
    <RecommendationsModifier xmlns="1119c2e5-8fb9-4d5f-baf1-202c530f2c34" xsi:nil="true"/>
    <AssetId xmlns="1119c2e5-8fb9-4d5f-baf1-202c530f2c34">TP102831208</AssetId>
    <PolicheckWords xmlns="1119c2e5-8fb9-4d5f-baf1-202c530f2c34" xsi:nil="true"/>
    <TPLaunchHelpLink xmlns="1119c2e5-8fb9-4d5f-baf1-202c530f2c34" xsi:nil="true"/>
    <IntlLocPriority xmlns="1119c2e5-8fb9-4d5f-baf1-202c530f2c34" xsi:nil="true"/>
    <TPApplication xmlns="1119c2e5-8fb9-4d5f-baf1-202c530f2c34" xsi:nil="true"/>
    <IntlLangReviewer xmlns="1119c2e5-8fb9-4d5f-baf1-202c530f2c34" xsi:nil="true"/>
    <HandoffToMSDN xmlns="1119c2e5-8fb9-4d5f-baf1-202c530f2c34" xsi:nil="true"/>
    <PlannedPubDate xmlns="1119c2e5-8fb9-4d5f-baf1-202c530f2c34" xsi:nil="true"/>
    <CrawlForDependencies xmlns="1119c2e5-8fb9-4d5f-baf1-202c530f2c34">false</CrawlForDependencies>
    <LocLastLocAttemptVersionLookup xmlns="1119c2e5-8fb9-4d5f-baf1-202c530f2c34">826409</LocLastLocAttemptVersionLookup>
    <TrustLevel xmlns="1119c2e5-8fb9-4d5f-baf1-202c530f2c34">1 Microsoft Managed Content</TrustLevel>
    <CampaignTagsTaxHTField0 xmlns="1119c2e5-8fb9-4d5f-baf1-202c530f2c34">
      <Terms xmlns="http://schemas.microsoft.com/office/infopath/2007/PartnerControls"/>
    </CampaignTagsTaxHTField0>
    <TPNamespace xmlns="1119c2e5-8fb9-4d5f-baf1-202c530f2c34" xsi:nil="true"/>
    <TaxCatchAll xmlns="1119c2e5-8fb9-4d5f-baf1-202c530f2c34"/>
    <IsSearchable xmlns="1119c2e5-8fb9-4d5f-baf1-202c530f2c34">true</IsSearchable>
    <TemplateTemplateType xmlns="1119c2e5-8fb9-4d5f-baf1-202c530f2c34">Word 2007 Default</TemplateTemplateType>
    <Markets xmlns="1119c2e5-8fb9-4d5f-baf1-202c530f2c34"/>
    <IntlLangReview xmlns="1119c2e5-8fb9-4d5f-baf1-202c530f2c34">false</IntlLangReview>
    <UAProjectedTotalWords xmlns="1119c2e5-8fb9-4d5f-baf1-202c530f2c34" xsi:nil="true"/>
    <OutputCachingOn xmlns="1119c2e5-8fb9-4d5f-baf1-202c530f2c34">false</OutputCachingOn>
    <AverageRating xmlns="1119c2e5-8fb9-4d5f-baf1-202c530f2c34" xsi:nil="true"/>
    <APAuthor xmlns="1119c2e5-8fb9-4d5f-baf1-202c530f2c34">
      <UserInfo>
        <DisplayName/>
        <AccountId>2721</AccountId>
        <AccountType/>
      </UserInfo>
    </APAuthor>
    <TPCommandLine xmlns="1119c2e5-8fb9-4d5f-baf1-202c530f2c34" xsi:nil="true"/>
    <LocManualTestRequired xmlns="1119c2e5-8fb9-4d5f-baf1-202c530f2c34">false</LocManualTestRequired>
    <TPAppVersion xmlns="1119c2e5-8fb9-4d5f-baf1-202c530f2c34" xsi:nil="true"/>
    <EditorialStatus xmlns="1119c2e5-8fb9-4d5f-baf1-202c530f2c34" xsi:nil="true"/>
    <LastModifiedDateTime xmlns="1119c2e5-8fb9-4d5f-baf1-202c530f2c34" xsi:nil="true"/>
    <TPLaunchHelpLinkType xmlns="1119c2e5-8fb9-4d5f-baf1-202c530f2c34">Template</TPLaunchHelpLinkType>
    <OriginalRelease xmlns="1119c2e5-8fb9-4d5f-baf1-202c530f2c34">14</OriginalRelease>
    <ScenarioTagsTaxHTField0 xmlns="1119c2e5-8fb9-4d5f-baf1-202c530f2c34">
      <Terms xmlns="http://schemas.microsoft.com/office/infopath/2007/PartnerControls"/>
    </ScenarioTagsTaxHTField0>
    <LocalizationTagsTaxHTField0 xmlns="1119c2e5-8fb9-4d5f-baf1-202c530f2c34">
      <Terms xmlns="http://schemas.microsoft.com/office/infopath/2007/PartnerControls"/>
    </LocalizationTagsTaxHTField0>
    <Manager xmlns="1119c2e5-8fb9-4d5f-baf1-202c530f2c34" xsi:nil="true"/>
    <UALocRecommendation xmlns="1119c2e5-8fb9-4d5f-baf1-202c530f2c34">Localize</UALocRecommendation>
    <ArtSampleDocs xmlns="1119c2e5-8fb9-4d5f-baf1-202c530f2c34" xsi:nil="true"/>
    <UACurrentWords xmlns="1119c2e5-8fb9-4d5f-baf1-202c530f2c34" xsi:nil="true"/>
    <LocMarketGroupTiers2 xmlns="1119c2e5-8fb9-4d5f-baf1-202c530f2c34" xsi:nil="true"/>
  </documentManagement>
</p:properties>
</file>

<file path=customXml/itemProps1.xml><?xml version="1.0" encoding="utf-8"?>
<ds:datastoreItem xmlns:ds="http://schemas.openxmlformats.org/officeDocument/2006/customXml" ds:itemID="{A5B028DF-A7BA-47EF-8DE3-89A335B40CA3}"/>
</file>

<file path=customXml/itemProps2.xml><?xml version="1.0" encoding="utf-8"?>
<ds:datastoreItem xmlns:ds="http://schemas.openxmlformats.org/officeDocument/2006/customXml" ds:itemID="{01B309D3-C332-48EA-A857-285F7AB81D15}"/>
</file>

<file path=customXml/itemProps3.xml><?xml version="1.0" encoding="utf-8"?>
<ds:datastoreItem xmlns:ds="http://schemas.openxmlformats.org/officeDocument/2006/customXml" ds:itemID="{23D990B3-C82B-4F30-B21F-C7D39C7F5ED6}"/>
</file>

<file path=docProps/app.xml><?xml version="1.0" encoding="utf-8"?>
<Properties xmlns="http://schemas.openxmlformats.org/officeDocument/2006/extended-properties" xmlns:vt="http://schemas.openxmlformats.org/officeDocument/2006/docPropsVTypes">
  <Template>01019775</Template>
  <TotalTime>0</TotalTime>
  <Pages>1</Pages>
  <Words>177</Words>
  <Characters>1013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Manager/>
  <Company>Microsoft Corporation</Company>
  <LinksUpToDate>false</LinksUpToDate>
  <CharactersWithSpaces>1188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 Borek</dc:creator>
  <cp:keywords/>
  <dc:description/>
  <cp:lastModifiedBy>Michal Borek</cp:lastModifiedBy>
  <cp:revision>2</cp:revision>
  <cp:lastPrinted>2004-01-13T20:03:00Z</cp:lastPrinted>
  <dcterms:created xsi:type="dcterms:W3CDTF">2012-06-05T12:25:00Z</dcterms:created>
  <dcterms:modified xsi:type="dcterms:W3CDTF">2012-06-05T12:25:00Z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TC010197751041</vt:lpwstr>
  </property>
  <property fmtid="{D5CDD505-2E9C-101B-9397-08002B2CF9AE}" pid="3" name="Order">
    <vt:r8>14051000</vt:r8>
  </property>
  <property fmtid="{D5CDD505-2E9C-101B-9397-08002B2CF9AE}" pid="4" name="HiddenCategoryTags">
    <vt:lpwstr/>
  </property>
  <property fmtid="{D5CDD505-2E9C-101B-9397-08002B2CF9AE}" pid="5" name="InternalTags">
    <vt:lpwstr/>
  </property>
  <property fmtid="{D5CDD505-2E9C-101B-9397-08002B2CF9AE}" pid="6" name="ContentTypeId">
    <vt:lpwstr>0x010100F6E1CA76AAD4564AAF106FC3CFA868360400186944AA932D8046A3B88E9B37BEBDF5</vt:lpwstr>
  </property>
  <property fmtid="{D5CDD505-2E9C-101B-9397-08002B2CF9AE}" pid="7" name="FeatureTags">
    <vt:lpwstr/>
  </property>
  <property fmtid="{D5CDD505-2E9C-101B-9397-08002B2CF9AE}" pid="8" name="LocalizationTags">
    <vt:lpwstr/>
  </property>
  <property fmtid="{D5CDD505-2E9C-101B-9397-08002B2CF9AE}" pid="9" name="ImageGenStatus">
    <vt:i4>0</vt:i4>
  </property>
  <property fmtid="{D5CDD505-2E9C-101B-9397-08002B2CF9AE}" pid="10" name="CategoryTags">
    <vt:lpwstr/>
  </property>
  <property fmtid="{D5CDD505-2E9C-101B-9397-08002B2CF9AE}" pid="11" name="Applications">
    <vt:lpwstr/>
  </property>
  <property fmtid="{D5CDD505-2E9C-101B-9397-08002B2CF9AE}" pid="12" name="CampaignTags">
    <vt:lpwstr/>
  </property>
  <property fmtid="{D5CDD505-2E9C-101B-9397-08002B2CF9AE}" pid="13" name="ScenarioTags">
    <vt:lpwstr/>
  </property>
  <property fmtid="{D5CDD505-2E9C-101B-9397-08002B2CF9AE}" pid="14" name="LocMarketGroupTiers">
    <vt:lpwstr>,t:Tier 1,t:Tier 2,t:Tier 3,</vt:lpwstr>
  </property>
</Properties>
</file>