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70" w:rsidRDefault="00205AB2" w:rsidP="00205AB2">
      <w:pPr>
        <w:pStyle w:val="DateandTime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1.25pt;margin-top:612pt;width:81.95pt;height:40.95pt;z-index:251654656;mso-wrap-style:none" filled="f" stroked="f">
            <v:textbox style="mso-next-textbox:#_x0000_s1033;mso-fit-shape-to-text:t">
              <w:txbxContent>
                <w:p w:rsidR="00AB7970" w:rsidRDefault="003D7369">
                  <w:r w:rsidRPr="003D7369">
                    <w:rPr>
                      <w:rFonts w:eastAsia="SimSu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5" o:title="YourLogoHere_fra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54pt;margin-top:630pt;width:201.6pt;height:108pt;z-index:251652608;mso-position-horizontal-relative:page;mso-position-vertical-relative:page" filled="f" strokecolor="#f90" strokeweight="1.5pt">
            <v:textbox style="mso-next-textbox:#_x0000_s1028">
              <w:txbxContent>
                <w:p w:rsidR="00AB7970" w:rsidRDefault="00AB7970">
                  <w:pPr>
                    <w:pStyle w:val="Expiration"/>
                  </w:pPr>
                  <w:r>
                    <w:t>Soldes jusqu'au 17 novembre 2003</w:t>
                  </w:r>
                </w:p>
                <w:p w:rsidR="00AB7970" w:rsidRPr="00205AB2" w:rsidRDefault="00AB7970">
                  <w:pPr>
                    <w:pStyle w:val="DateandTime"/>
                    <w:rPr>
                      <w:rFonts w:cs="Arial"/>
                      <w:szCs w:val="22"/>
                      <w:lang w:eastAsia="en-US" w:bidi="ar-SA"/>
                    </w:rPr>
                  </w:pPr>
                  <w:r w:rsidRPr="00205AB2">
                    <w:rPr>
                      <w:rFonts w:cs="Arial"/>
                      <w:szCs w:val="22"/>
                      <w:lang w:eastAsia="en-US" w:bidi="ar-SA"/>
                    </w:rPr>
                    <w:t>Heures d'ouverture :</w:t>
                  </w:r>
                </w:p>
                <w:p w:rsidR="00AB7970" w:rsidRPr="00205AB2" w:rsidRDefault="00AB7970" w:rsidP="00205AB2">
                  <w:pPr>
                    <w:pStyle w:val="DateandTime"/>
                    <w:rPr>
                      <w:rFonts w:cs="Arial"/>
                      <w:sz w:val="18"/>
                      <w:szCs w:val="18"/>
                      <w:lang w:eastAsia="en-US" w:bidi="ar-SA"/>
                    </w:rPr>
                  </w:pPr>
                  <w:r w:rsidRPr="00205AB2">
                    <w:rPr>
                      <w:rFonts w:cs="Arial"/>
                      <w:lang w:eastAsia="en-US" w:bidi="ar-SA"/>
                    </w:rPr>
                    <w:t>10h00 – 17h00</w:t>
                  </w:r>
                  <w:r w:rsidRPr="00205AB2">
                    <w:rPr>
                      <w:rFonts w:cs="Arial"/>
                      <w:sz w:val="18"/>
                      <w:szCs w:val="18"/>
                      <w:lang w:eastAsia="en-US" w:bidi="ar-SA"/>
                    </w:rPr>
                    <w:t xml:space="preserve"> (du lundi au vendredi)</w:t>
                  </w:r>
                </w:p>
                <w:p w:rsidR="00AB7970" w:rsidRPr="00205AB2" w:rsidRDefault="00AB7970" w:rsidP="00205AB2">
                  <w:pPr>
                    <w:pStyle w:val="DateandTime"/>
                    <w:rPr>
                      <w:rFonts w:cs="Arial"/>
                      <w:sz w:val="18"/>
                      <w:szCs w:val="18"/>
                      <w:lang w:eastAsia="en-US" w:bidi="ar-SA"/>
                    </w:rPr>
                  </w:pPr>
                  <w:r w:rsidRPr="00205AB2">
                    <w:rPr>
                      <w:rFonts w:cs="Arial"/>
                      <w:lang w:eastAsia="en-US" w:bidi="ar-SA"/>
                    </w:rPr>
                    <w:t>9h00 – 18h00</w:t>
                  </w:r>
                  <w:r w:rsidRPr="00205AB2">
                    <w:rPr>
                      <w:rFonts w:cs="Arial"/>
                      <w:sz w:val="18"/>
                      <w:szCs w:val="18"/>
                      <w:lang w:eastAsia="en-US" w:bidi="ar-SA"/>
                    </w:rPr>
                    <w:t xml:space="preserve"> (samedi &amp; dimanche)</w:t>
                  </w:r>
                </w:p>
              </w:txbxContent>
            </v:textbox>
            <w10:wrap anchorx="page" anchory="page"/>
          </v:shape>
        </w:pict>
      </w:r>
      <w:r w:rsidR="00AB7970">
        <w:pict>
          <v:shape id="_x0000_s1030" type="#_x0000_t202" style="position:absolute;margin-left:354.75pt;margin-top:630.7pt;width:201.6pt;height:107.3pt;z-index:251653632;mso-position-horizontal-relative:page;mso-position-vertical-relative:page" strokecolor="#f90" strokeweight="1.5pt">
            <v:textbox style="mso-next-textbox:#_x0000_s1030">
              <w:txbxContent>
                <w:p w:rsidR="00AB7970" w:rsidRDefault="00AB7970">
                  <w:pPr>
                    <w:pStyle w:val="BusinessName"/>
                  </w:pPr>
                  <w:r>
                    <w:t>Les pépinières du soleil</w:t>
                  </w:r>
                </w:p>
                <w:p w:rsidR="00AB7970" w:rsidRDefault="00AB7970">
                  <w:pPr>
                    <w:pStyle w:val="Location"/>
                  </w:pPr>
                  <w:r>
                    <w:t>8, rue de la Comédie</w:t>
                  </w:r>
                </w:p>
                <w:p w:rsidR="00AB7970" w:rsidRDefault="00AB7970">
                  <w:pPr>
                    <w:pStyle w:val="Location"/>
                  </w:pPr>
                  <w:r>
                    <w:t>83700 St-Raphaël</w:t>
                  </w:r>
                </w:p>
                <w:p w:rsidR="00AB7970" w:rsidRDefault="00AB7970">
                  <w:pPr>
                    <w:pStyle w:val="note"/>
                  </w:pPr>
                  <w:r>
                    <w:t>En face du parc Mazagran</w:t>
                  </w:r>
                </w:p>
              </w:txbxContent>
            </v:textbox>
            <w10:wrap anchorx="page" anchory="page"/>
          </v:shape>
        </w:pict>
      </w:r>
      <w:r w:rsidR="00AB7970">
        <w:pict>
          <v:rect id="_x0000_s1043" style="position:absolute;margin-left:0;margin-top:23.9pt;width:7in;height:14.4pt;z-index:251656704" o:regroupid="1" fillcolor="#f60" stroked="f" strokecolor="#f90" strokeweight="2.75pt">
            <v:stroke dashstyle="1 1" endcap="round"/>
          </v:rect>
        </w:pict>
      </w:r>
      <w:r w:rsidR="00AB7970">
        <w:pict>
          <v:rect id="_x0000_s1045" style="position:absolute;margin-left:0;margin-top:2.95pt;width:7in;height:14.4pt;z-index:251658752" o:regroupid="1" fillcolor="#f60" stroked="f" strokecolor="#f90" strokeweight="2.75pt">
            <v:stroke dashstyle="1 1" endcap="round"/>
          </v:rect>
        </w:pict>
      </w:r>
      <w:r w:rsidR="00AB7970">
        <w:pict>
          <v:group id="_x0000_s1041" style="position:absolute;margin-left:0;margin-top:526.55pt;width:7in;height:35.35pt;z-index:251655680" coordorigin="1080,11746" coordsize="10080,707">
            <v:rect id="_x0000_s1034" style="position:absolute;left:1080;top:12165;width:10080;height:288" fillcolor="#f60" stroked="f" strokecolor="#f90" strokeweight="2.75pt">
              <v:stroke dashstyle="1 1" endcap="round"/>
            </v:rect>
            <v:rect id="_x0000_s1035" style="position:absolute;left:1080;top:12060;width:10080;height:72" fillcolor="#f90" stroked="f" strokecolor="#f90" strokeweight="2.75pt">
              <v:stroke dashstyle="1 1" endcap="round"/>
            </v:rect>
            <v:rect id="_x0000_s1040" style="position:absolute;left:1080;top:11746;width:10080;height:288" fillcolor="#f60" stroked="f" strokecolor="#f90" strokeweight="2.75pt">
              <v:stroke dashstyle="1 1" endcap="round"/>
            </v:rect>
          </v:group>
        </w:pict>
      </w:r>
      <w:r w:rsidR="00AB7970">
        <w:pict>
          <v:shape id="_x0000_s1048" type="#_x0000_t202" style="position:absolute;margin-left:315.35pt;margin-top:108pt;width:243pt;height:180pt;z-index:251659776;mso-position-horizontal-relative:page;mso-position-vertical-relative:page" filled="f" stroked="f">
            <v:textbox style="mso-next-textbox:#_x0000_s1048">
              <w:txbxContent>
                <w:p w:rsidR="00AB7970" w:rsidRDefault="00AB7970">
                  <w:pPr>
                    <w:pStyle w:val="SalesPitch"/>
                  </w:pPr>
                  <w:r>
                    <w:t xml:space="preserve">Des affaires à ne pas rater ! </w:t>
                  </w:r>
                </w:p>
                <w:p w:rsidR="00AB7970" w:rsidRPr="00AB7970" w:rsidRDefault="00AB7970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="00AB7970">
        <w:pict>
          <v:shape id="_x0000_s1049" type="#_x0000_t202" style="position:absolute;margin-left:54pt;margin-top:99.35pt;width:243pt;height:117pt;z-index:251660800;mso-position-horizontal-relative:page;mso-position-vertical-relative:page" filled="f" stroked="f">
            <v:textbox style="mso-next-textbox:#_x0000_s1049">
              <w:txbxContent>
                <w:p w:rsidR="00AB7970" w:rsidRDefault="00AB7970">
                  <w:pPr>
                    <w:pStyle w:val="SALE"/>
                  </w:pPr>
                  <w:r>
                    <w:t>Soldes !</w:t>
                  </w:r>
                </w:p>
              </w:txbxContent>
            </v:textbox>
            <w10:wrap anchorx="page" anchory="page"/>
          </v:shape>
        </w:pict>
      </w:r>
      <w:r w:rsidR="00AB7970">
        <w:pict>
          <v:shape id="_x0000_s1050" type="#_x0000_t202" style="position:absolute;margin-left:54.7pt;margin-top:211.7pt;width:243pt;height:351pt;z-index:251661824;mso-position-horizontal-relative:page;mso-position-vertical-relative:page" filled="f" strokecolor="#f90" strokeweight="1.5pt">
            <v:stroke dashstyle="1 1" endcap="round"/>
            <v:textbox style="mso-next-textbox:#_x0000_s1050">
              <w:txbxContent>
                <w:p w:rsidR="00AB7970" w:rsidRDefault="00AB7970">
                  <w:pPr>
                    <w:pStyle w:val="SaleItem"/>
                  </w:pPr>
                  <w:r>
                    <w:t>Tous les articles de décoration</w:t>
                  </w:r>
                </w:p>
                <w:p w:rsidR="00AB7970" w:rsidRDefault="00AB7970">
                  <w:pPr>
                    <w:pStyle w:val="SaleMarkdown"/>
                  </w:pPr>
                  <w:r>
                    <w:t>Moins 25 % !</w:t>
                  </w:r>
                </w:p>
                <w:p w:rsidR="00AB7970" w:rsidRDefault="00AB7970">
                  <w:pPr>
                    <w:pStyle w:val="SaleItem"/>
                  </w:pPr>
                  <w:r>
                    <w:t>Articles ménagers marqués</w:t>
                  </w:r>
                </w:p>
                <w:p w:rsidR="00AB7970" w:rsidRDefault="00AB7970">
                  <w:pPr>
                    <w:pStyle w:val="SaleMarkdown"/>
                  </w:pPr>
                  <w:r>
                    <w:t>Moins 30 % !</w:t>
                  </w:r>
                </w:p>
                <w:p w:rsidR="00AB7970" w:rsidRDefault="00AB7970">
                  <w:pPr>
                    <w:pStyle w:val="SaleItem"/>
                  </w:pPr>
                  <w:r>
                    <w:t>Tournesols en pot</w:t>
                  </w:r>
                </w:p>
                <w:p w:rsidR="00AB7970" w:rsidRDefault="00AB7970">
                  <w:pPr>
                    <w:pStyle w:val="SaleMarkdown"/>
                  </w:pPr>
                  <w:r>
                    <w:t>3 € pièce</w:t>
                  </w:r>
                </w:p>
                <w:p w:rsidR="00AB7970" w:rsidRDefault="00AB7970">
                  <w:pPr>
                    <w:pStyle w:val="SaleItem"/>
                  </w:pPr>
                  <w:r>
                    <w:t>Mini-serres</w:t>
                  </w:r>
                </w:p>
                <w:p w:rsidR="00AB7970" w:rsidRDefault="00AB7970">
                  <w:pPr>
                    <w:pStyle w:val="SaleMarkdown"/>
                  </w:pPr>
                  <w:r>
                    <w:t>7 € pièce</w:t>
                  </w:r>
                </w:p>
                <w:p w:rsidR="00AB7970" w:rsidRDefault="00AB7970">
                  <w:pPr>
                    <w:pStyle w:val="SaleMarkdown"/>
                  </w:pPr>
                </w:p>
                <w:p w:rsidR="00AB7970" w:rsidRDefault="00AB7970"/>
              </w:txbxContent>
            </v:textbox>
            <w10:wrap anchorx="page" anchory="page"/>
          </v:shape>
        </w:pict>
      </w:r>
      <w:r w:rsidR="00AB7970">
        <w:pict>
          <v:shape id="_x0000_s1051" type="#_x0000_t202" style="position:absolute;margin-left:261pt;margin-top:240pt;width:243pt;height:270.75pt;z-index:251662848" filled="f" stroked="f" strokecolor="#f90" strokeweight="1.5pt">
            <v:stroke dashstyle="1 1" endcap="round"/>
            <v:textbox style="mso-next-textbox:#_x0000_s1051">
              <w:txbxContent>
                <w:p w:rsidR="00AB7970" w:rsidRDefault="000C3EB5">
                  <w:pPr>
                    <w:pStyle w:val="SaleMarkdown"/>
                  </w:pPr>
                  <w:r>
                    <w:rPr>
                      <w:rFonts w:eastAsia="SimSun"/>
                      <w:sz w:val="20"/>
                      <w:szCs w:val="20"/>
                    </w:rPr>
                    <w:pict>
                      <v:shape id="_x0000_i1026" type="#_x0000_t75" alt="Tournesol" style="width:182.25pt;height:270.75pt">
                        <v:imagedata r:id="rId6" o:title="flower"/>
                        <o:lock v:ext="edit" aspectratio="f"/>
                      </v:shape>
                    </w:pict>
                  </w:r>
                </w:p>
                <w:p w:rsidR="00AB7970" w:rsidRDefault="00AB7970"/>
              </w:txbxContent>
            </v:textbox>
          </v:shape>
        </w:pict>
      </w:r>
      <w:r w:rsidR="00AB7970">
        <w:pict>
          <v:rect id="_x0000_s1044" style="position:absolute;margin-left:0;margin-top:18.65pt;width:7in;height:3.6pt;z-index:251657728" o:regroupid="1" fillcolor="#f90" stroked="f" strokecolor="#f90" strokeweight="2.75pt">
            <v:stroke dashstyle="1 1" endcap="round"/>
          </v:rect>
        </w:pict>
      </w:r>
    </w:p>
    <w:sectPr w:rsidR="00AB7970" w:rsidSect="00AB7970">
      <w:pgSz w:w="11907" w:h="16839"/>
      <w:pgMar w:top="1080" w:right="1080" w:bottom="1440" w:left="108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EB5"/>
    <w:rsid w:val="000C3EB5"/>
    <w:rsid w:val="00205AB2"/>
    <w:rsid w:val="003D7369"/>
    <w:rsid w:val="0045506D"/>
    <w:rsid w:val="00AB49BD"/>
    <w:rsid w:val="00A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teandTime">
    <w:name w:val="Date and Time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val="fr-FR" w:eastAsia="fr-FR" w:bidi="fr-FR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 w:cs="Tahoma"/>
      <w:b/>
      <w:sz w:val="20"/>
      <w:szCs w:val="20"/>
      <w:lang w:val="fr-FR" w:eastAsia="fr-FR" w:bidi="fr-FR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 w:cs="Arial Black"/>
      <w:color w:val="FF6600"/>
      <w:sz w:val="160"/>
      <w:szCs w:val="160"/>
      <w:lang w:val="fr-FR" w:eastAsia="fr-FR" w:bidi="fr-FR"/>
    </w:rPr>
  </w:style>
  <w:style w:type="paragraph" w:customStyle="1" w:styleId="SalesPitch">
    <w:name w:val="Sales Pitch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val="fr-FR" w:eastAsia="fr-FR" w:bidi="fr-FR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val="fr-FR" w:eastAsia="fr-FR" w:bidi="fr-FR"/>
    </w:rPr>
  </w:style>
  <w:style w:type="paragraph" w:customStyle="1" w:styleId="SaleMarkdown">
    <w:name w:val="Sale Markdown"/>
    <w:pPr>
      <w:jc w:val="center"/>
    </w:pPr>
    <w:rPr>
      <w:rFonts w:ascii="Arial Black" w:eastAsia="Times New Roman" w:hAnsi="Arial Black" w:cs="Arial Black"/>
      <w:kern w:val="28"/>
      <w:sz w:val="64"/>
      <w:szCs w:val="64"/>
      <w:lang w:val="fr-FR" w:eastAsia="fr-FR" w:bidi="fr-FR"/>
    </w:rPr>
  </w:style>
  <w:style w:type="paragraph" w:customStyle="1" w:styleId="Expiration">
    <w:name w:val="Expiration"/>
    <w:basedOn w:val="DateandTime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InProgress</ApprovalStatus>
    <MarketSpecific xmlns="6d93d202-47fc-4405-873a-cab67cc5f1b2">false</MarketSpecific>
    <LocComments xmlns="6d93d202-47fc-4405-873a-cab67cc5f1b2" xsi:nil="true"/>
    <ThumbnailAssetId xmlns="6d93d202-47fc-4405-873a-cab67cc5f1b2" xsi:nil="true"/>
    <PrimaryImageGen xmlns="6d93d202-47fc-4405-873a-cab67cc5f1b2">true</PrimaryImageGen>
    <LegacyData xmlns="6d93d202-47fc-4405-873a-cab67cc5f1b2" xsi:nil="true"/>
    <LocRecommendedHandoff xmlns="6d93d202-47fc-4405-873a-cab67cc5f1b2" xsi:nil="true"/>
    <BusinessGroup xmlns="6d93d202-47fc-4405-873a-cab67cc5f1b2" xsi:nil="true"/>
    <BlockPublish xmlns="6d93d202-47fc-4405-873a-cab67cc5f1b2">false</BlockPublish>
    <TPFriendlyName xmlns="6d93d202-47fc-4405-873a-cab67cc5f1b2" xsi:nil="true"/>
    <NumericId xmlns="6d93d202-47fc-4405-873a-cab67cc5f1b2" xsi:nil="true"/>
    <APEditor xmlns="6d93d202-47fc-4405-873a-cab67cc5f1b2">
      <UserInfo>
        <DisplayName/>
        <AccountId xsi:nil="true"/>
        <AccountType/>
      </UserInfo>
    </APEditor>
    <SourceTitle xmlns="6d93d202-47fc-4405-873a-cab67cc5f1b2">Nursery plant sale advertising flyer</SourceTitle>
    <OpenTemplate xmlns="6d93d202-47fc-4405-873a-cab67cc5f1b2">true</OpenTemplate>
    <UALocComments xmlns="6d93d202-47fc-4405-873a-cab67cc5f1b2">2007 Template UpLeveling Do Not HandOff</UALocComments>
    <ParentAssetId xmlns="6d93d202-47fc-4405-873a-cab67cc5f1b2" xsi:nil="true"/>
    <IntlLangReviewDate xmlns="6d93d202-47fc-4405-873a-cab67cc5f1b2" xsi:nil="true"/>
    <FeatureTagsTaxHTField0 xmlns="6d93d202-47fc-4405-873a-cab67cc5f1b2">
      <Terms xmlns="http://schemas.microsoft.com/office/infopath/2007/PartnerControls"/>
    </FeatureTagsTaxHTField0>
    <PublishStatusLookup xmlns="6d93d202-47fc-4405-873a-cab67cc5f1b2">
      <Value>480717</Value>
      <Value>480765</Value>
    </PublishStatusLookup>
    <Providers xmlns="6d93d202-47fc-4405-873a-cab67cc5f1b2" xsi:nil="true"/>
    <MachineTranslated xmlns="6d93d202-47fc-4405-873a-cab67cc5f1b2">false</MachineTranslated>
    <OriginalSourceMarket xmlns="6d93d202-47fc-4405-873a-cab67cc5f1b2">english</OriginalSourceMarket>
    <APDescription xmlns="6d93d202-47fc-4405-873a-cab67cc5f1b2" xsi:nil="true"/>
    <ClipArtFilename xmlns="6d93d202-47fc-4405-873a-cab67cc5f1b2" xsi:nil="true"/>
    <ContentItem xmlns="6d93d202-47fc-4405-873a-cab67cc5f1b2" xsi:nil="true"/>
    <TPInstallLocation xmlns="6d93d202-47fc-4405-873a-cab67cc5f1b2" xsi:nil="true"/>
    <PublishTargets xmlns="6d93d202-47fc-4405-873a-cab67cc5f1b2">OfficeOnline,OfficeOnlineVNext</PublishTargets>
    <TimesCloned xmlns="6d93d202-47fc-4405-873a-cab67cc5f1b2" xsi:nil="true"/>
    <AssetStart xmlns="6d93d202-47fc-4405-873a-cab67cc5f1b2">2012-01-20T18:10:00+00:00</AssetStart>
    <Provider xmlns="6d93d202-47fc-4405-873a-cab67cc5f1b2" xsi:nil="true"/>
    <AcquiredFrom xmlns="6d93d202-47fc-4405-873a-cab67cc5f1b2">Internal MS</AcquiredFrom>
    <FriendlyTitle xmlns="6d93d202-47fc-4405-873a-cab67cc5f1b2" xsi:nil="true"/>
    <LastHandOff xmlns="6d93d202-47fc-4405-873a-cab67cc5f1b2" xsi:nil="true"/>
    <TPClientViewer xmlns="6d93d202-47fc-4405-873a-cab67cc5f1b2" xsi:nil="true"/>
    <UACurrentWords xmlns="6d93d202-47fc-4405-873a-cab67cc5f1b2" xsi:nil="true"/>
    <ArtSampleDocs xmlns="6d93d202-47fc-4405-873a-cab67cc5f1b2" xsi:nil="true"/>
    <UALocRecommendation xmlns="6d93d202-47fc-4405-873a-cab67cc5f1b2">Localize</UALocRecommendation>
    <Manager xmlns="6d93d202-47fc-4405-873a-cab67cc5f1b2" xsi:nil="true"/>
    <ShowIn xmlns="6d93d202-47fc-4405-873a-cab67cc5f1b2">Show everywhere</ShowIn>
    <UANotes xmlns="6d93d202-47fc-4405-873a-cab67cc5f1b2">2003 to 2007 conversion</UANotes>
    <TemplateStatus xmlns="6d93d202-47fc-4405-873a-cab67cc5f1b2">Complete</TemplateStatus>
    <InternalTagsTaxHTField0 xmlns="6d93d202-47fc-4405-873a-cab67cc5f1b2">
      <Terms xmlns="http://schemas.microsoft.com/office/infopath/2007/PartnerControls"/>
    </InternalTagsTaxHTField0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AssetExpire xmlns="6d93d202-47fc-4405-873a-cab67cc5f1b2">2035-01-01T08:00:00+00:00</AssetExpire>
    <DSATActionTaken xmlns="6d93d202-47fc-4405-873a-cab67cc5f1b2" xsi:nil="true"/>
    <CSXSubmissionMarket xmlns="6d93d202-47fc-4405-873a-cab67cc5f1b2" xsi:nil="true"/>
    <TPExecutable xmlns="6d93d202-47fc-4405-873a-cab67cc5f1b2" xsi:nil="true"/>
    <SubmitterId xmlns="6d93d202-47fc-4405-873a-cab67cc5f1b2" xsi:nil="true"/>
    <EditorialTags xmlns="6d93d202-47fc-4405-873a-cab67cc5f1b2" xsi:nil="true"/>
    <ApprovalLog xmlns="6d93d202-47fc-4405-873a-cab67cc5f1b2" xsi:nil="true"/>
    <AssetType xmlns="6d93d202-47fc-4405-873a-cab67cc5f1b2">TP</AssetType>
    <BugNumber xmlns="6d93d202-47fc-4405-873a-cab67cc5f1b2" xsi:nil="true"/>
    <CSXSubmissionDate xmlns="6d93d202-47fc-4405-873a-cab67cc5f1b2" xsi:nil="true"/>
    <CSXUpdate xmlns="6d93d202-47fc-4405-873a-cab67cc5f1b2">false</CSXUpdate>
    <Milestone xmlns="6d93d202-47fc-4405-873a-cab67cc5f1b2" xsi:nil="true"/>
    <RecommendationsModifier xmlns="6d93d202-47fc-4405-873a-cab67cc5f1b2" xsi:nil="true"/>
    <OriginAsset xmlns="6d93d202-47fc-4405-873a-cab67cc5f1b2" xsi:nil="true"/>
    <TPComponent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TP102818543</AssetId>
    <IntlLocPriority xmlns="6d93d202-47fc-4405-873a-cab67cc5f1b2" xsi:nil="true"/>
    <PolicheckWords xmlns="6d93d202-47fc-4405-873a-cab67cc5f1b2" xsi:nil="true"/>
    <TPLaunchHelpLink xmlns="6d93d202-47fc-4405-873a-cab67cc5f1b2" xsi:nil="true"/>
    <TPApplication xmlns="6d93d202-47fc-4405-873a-cab67cc5f1b2" xsi:nil="true"/>
    <CrawlForDependencies xmlns="6d93d202-47fc-4405-873a-cab67cc5f1b2">false</CrawlForDependencies>
    <HandoffToMSDN xmlns="6d93d202-47fc-4405-873a-cab67cc5f1b2" xsi:nil="true"/>
    <PlannedPubDate xmlns="6d93d202-47fc-4405-873a-cab67cc5f1b2" xsi:nil="true"/>
    <IntlLangReviewer xmlns="6d93d202-47fc-4405-873a-cab67cc5f1b2" xsi:nil="true"/>
    <TrustLevel xmlns="6d93d202-47fc-4405-873a-cab67cc5f1b2">1 Microsoft Managed Content</TrustLevel>
    <LocLastLocAttemptVersionLookup xmlns="6d93d202-47fc-4405-873a-cab67cc5f1b2">798494</LocLastLocAttemptVersionLookup>
    <IsSearchable xmlns="6d93d202-47fc-4405-873a-cab67cc5f1b2">true</IsSearchable>
    <TemplateTemplateType xmlns="6d93d202-47fc-4405-873a-cab67cc5f1b2">Word 2007 Default</TemplateTemplateType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Markets xmlns="6d93d202-47fc-4405-873a-cab67cc5f1b2"/>
    <UAProjectedTotalWords xmlns="6d93d202-47fc-4405-873a-cab67cc5f1b2" xsi:nil="true"/>
    <IntlLangReview xmlns="6d93d202-47fc-4405-873a-cab67cc5f1b2">false</IntlLangReview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LocManualTestRequired xmlns="6d93d202-47fc-4405-873a-cab67cc5f1b2">false</LocManualTestRequired>
    <TPCommandLine xmlns="6d93d202-47fc-4405-873a-cab67cc5f1b2" xsi:nil="true"/>
    <TPAppVersion xmlns="6d93d202-47fc-4405-873a-cab67cc5f1b2" xsi:nil="true"/>
    <EditorialStatus xmlns="6d93d202-47fc-4405-873a-cab67cc5f1b2" xsi:nil="true"/>
    <LastModifiedDateTime xmlns="6d93d202-47fc-4405-873a-cab67cc5f1b2" xsi:nil="true"/>
    <ScenarioTagsTaxHTField0 xmlns="6d93d202-47fc-4405-873a-cab67cc5f1b2">
      <Terms xmlns="http://schemas.microsoft.com/office/infopath/2007/PartnerControls"/>
    </ScenarioTagsTaxHTField0>
    <OriginalRelease xmlns="6d93d202-47fc-4405-873a-cab67cc5f1b2">14</OriginalRelease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14BF9C65-CCB6-4AB3-A539-01023C57DE08}"/>
</file>

<file path=customXml/itemProps2.xml><?xml version="1.0" encoding="utf-8"?>
<ds:datastoreItem xmlns:ds="http://schemas.openxmlformats.org/officeDocument/2006/customXml" ds:itemID="{E8948F89-8165-48BD-A969-C959FE74AA81}"/>
</file>

<file path=customXml/itemProps3.xml><?xml version="1.0" encoding="utf-8"?>
<ds:datastoreItem xmlns:ds="http://schemas.openxmlformats.org/officeDocument/2006/customXml" ds:itemID="{BFEE81DE-F572-42F6-ACA9-0E4A18C10EFA}"/>
</file>

<file path=docProps/app.xml><?xml version="1.0" encoding="utf-8"?>
<Properties xmlns="http://schemas.openxmlformats.org/officeDocument/2006/extended-properties" xmlns:vt="http://schemas.openxmlformats.org/officeDocument/2006/docPropsVTypes">
  <Template>06102689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2003-07-29T22:01:00Z</cp:lastPrinted>
  <dcterms:created xsi:type="dcterms:W3CDTF">2012-06-07T19:02:00Z</dcterms:created>
  <dcterms:modified xsi:type="dcterms:W3CDTF">2012-06-07T19:02:00Z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9838300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