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tulo"/>
      </w:pPr>
      <w:r>
        <w:rPr>
          <w:lang w:bidi="es-ES"/>
        </w:rPr>
        <w:t>[</w:t>
      </w:r>
      <w:bookmarkStart w:id="0" w:name="_GoBack"/>
      <w:bookmarkEnd w:id="0"/>
      <w:r>
        <w:rPr>
          <w:lang w:bidi="es-ES"/>
        </w:rPr>
        <w:t>Título de menú]</w:t>
      </w:r>
    </w:p>
    <w:p w14:paraId="032FBC17" w14:textId="77777777" w:rsidR="00C34164" w:rsidRDefault="00787667">
      <w:pPr>
        <w:pStyle w:val="Ttulo1"/>
      </w:pPr>
      <w:r>
        <w:rPr>
          <w:lang w:bidi="es-ES"/>
        </w:rPr>
        <w:t>Entrante</w:t>
      </w:r>
    </w:p>
    <w:p w14:paraId="594F77E6" w14:textId="4D961827" w:rsidR="00C34164" w:rsidRDefault="00787667">
      <w:pPr>
        <w:pStyle w:val="Ttulo2"/>
      </w:pPr>
      <w:r>
        <w:rPr>
          <w:lang w:bidi="es-ES"/>
        </w:rPr>
        <w:t>[Elemento de entrante 1]</w:t>
      </w:r>
    </w:p>
    <w:p w14:paraId="58B79F94" w14:textId="77777777" w:rsidR="00C34164" w:rsidRDefault="00787667">
      <w:r>
        <w:rPr>
          <w:lang w:bidi="es-ES"/>
        </w:rPr>
        <w:t>[Descripción]</w:t>
      </w:r>
    </w:p>
    <w:p w14:paraId="1771C643" w14:textId="59631578" w:rsidR="00C34164" w:rsidRDefault="00787667">
      <w:pPr>
        <w:pStyle w:val="Ttulo2"/>
      </w:pPr>
      <w:r>
        <w:rPr>
          <w:lang w:bidi="es-ES"/>
        </w:rPr>
        <w:t>[Elemento de entrante 2]</w:t>
      </w:r>
    </w:p>
    <w:p w14:paraId="02CFB57C" w14:textId="77777777" w:rsidR="00C34164" w:rsidRDefault="00787667">
      <w:r>
        <w:rPr>
          <w:lang w:bidi="es-ES"/>
        </w:rPr>
        <w:t>[Descripción]</w:t>
      </w:r>
    </w:p>
    <w:p w14:paraId="757211E9" w14:textId="77777777" w:rsidR="00C34164" w:rsidRDefault="00787667">
      <w:pPr>
        <w:pStyle w:val="Ttulo1"/>
      </w:pPr>
      <w:r>
        <w:rPr>
          <w:lang w:bidi="es-ES"/>
        </w:rPr>
        <w:t>Primer plato</w:t>
      </w:r>
    </w:p>
    <w:p w14:paraId="34261CDF" w14:textId="0A0A48B0" w:rsidR="00C34164" w:rsidRDefault="00787667">
      <w:pPr>
        <w:pStyle w:val="Ttulo2"/>
      </w:pPr>
      <w:r>
        <w:rPr>
          <w:lang w:bidi="es-ES"/>
        </w:rPr>
        <w:t>[Elemento de primer plato 1]</w:t>
      </w:r>
    </w:p>
    <w:p w14:paraId="352E5FEB" w14:textId="77777777" w:rsidR="00C34164" w:rsidRDefault="00787667">
      <w:r>
        <w:rPr>
          <w:lang w:bidi="es-ES"/>
        </w:rPr>
        <w:t>[Descripción]</w:t>
      </w:r>
    </w:p>
    <w:p w14:paraId="4F228A18" w14:textId="77D0D25D" w:rsidR="00C34164" w:rsidRDefault="00787667">
      <w:pPr>
        <w:pStyle w:val="Ttulo2"/>
      </w:pPr>
      <w:r>
        <w:rPr>
          <w:lang w:bidi="es-ES"/>
        </w:rPr>
        <w:t>[Elemento de primer plato 2]</w:t>
      </w:r>
    </w:p>
    <w:p w14:paraId="7B189EBF" w14:textId="77777777" w:rsidR="00C34164" w:rsidRDefault="00787667">
      <w:r>
        <w:rPr>
          <w:lang w:bidi="es-ES"/>
        </w:rPr>
        <w:t>[Descripción]</w:t>
      </w:r>
    </w:p>
    <w:p w14:paraId="7A8EF208" w14:textId="77777777" w:rsidR="00C34164" w:rsidRPr="007203B1" w:rsidRDefault="00787667">
      <w:pPr>
        <w:pStyle w:val="Ttulo1"/>
      </w:pPr>
      <w:r>
        <w:rPr>
          <w:lang w:bidi="es-ES"/>
        </w:rPr>
        <w:t>Postre</w:t>
      </w:r>
    </w:p>
    <w:p w14:paraId="58E8056E" w14:textId="5F96EF1A" w:rsidR="00C34164" w:rsidRDefault="00787667">
      <w:pPr>
        <w:pStyle w:val="Ttulo2"/>
      </w:pPr>
      <w:r>
        <w:rPr>
          <w:lang w:bidi="es-ES"/>
        </w:rPr>
        <w:t>[Elemento de postre 1]</w:t>
      </w:r>
    </w:p>
    <w:p w14:paraId="582535C9" w14:textId="77777777" w:rsidR="00C34164" w:rsidRDefault="00787667">
      <w:r>
        <w:rPr>
          <w:lang w:bidi="es-ES"/>
        </w:rPr>
        <w:t>[Descripción]</w:t>
      </w:r>
    </w:p>
    <w:p w14:paraId="268D3E48" w14:textId="3E8C31DE" w:rsidR="00C34164" w:rsidRDefault="00787667">
      <w:pPr>
        <w:pStyle w:val="Ttulo2"/>
      </w:pPr>
      <w:r>
        <w:rPr>
          <w:lang w:bidi="es-ES"/>
        </w:rPr>
        <w:t>[Elemento de postre 2]</w:t>
      </w:r>
    </w:p>
    <w:p w14:paraId="58530FAD" w14:textId="2B8F1D66" w:rsidR="005A1856" w:rsidRDefault="00787667">
      <w:r>
        <w:rPr>
          <w:lang w:bidi="es-ES"/>
        </w:rPr>
        <w:t>[Descripción]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EE27" w14:textId="77777777" w:rsidR="00843346" w:rsidRDefault="00843346">
      <w:pPr>
        <w:spacing w:after="0"/>
      </w:pPr>
      <w:r>
        <w:separator/>
      </w:r>
    </w:p>
  </w:endnote>
  <w:endnote w:type="continuationSeparator" w:id="0">
    <w:p w14:paraId="5715E9B4" w14:textId="77777777" w:rsidR="00843346" w:rsidRDefault="00843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14D01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657B" w14:textId="77777777" w:rsidR="00843346" w:rsidRDefault="00843346">
      <w:pPr>
        <w:spacing w:after="0"/>
      </w:pPr>
      <w:r>
        <w:separator/>
      </w:r>
    </w:p>
  </w:footnote>
  <w:footnote w:type="continuationSeparator" w:id="0">
    <w:p w14:paraId="6E785830" w14:textId="77777777" w:rsidR="00843346" w:rsidRDefault="008433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203B1"/>
    <w:rsid w:val="00787667"/>
    <w:rsid w:val="00843346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tulo1">
    <w:name w:val="heading 1"/>
    <w:basedOn w:val="Normal"/>
    <w:next w:val="Ttulo2"/>
    <w:link w:val="Ttulo1C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1856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tulo">
    <w:name w:val="Title"/>
    <w:basedOn w:val="Normal"/>
    <w:link w:val="TtuloC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/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3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3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tulodellibro">
    <w:name w:val="Book Title"/>
    <w:basedOn w:val="Fuentedeprrafopredeter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fasis">
    <w:name w:val="Emphasis"/>
    <w:basedOn w:val="Fuentedeprrafopredeter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Cs/>
      <w:color w:val="172C34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A1856"/>
  </w:style>
  <w:style w:type="paragraph" w:styleId="Textodebloque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18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185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A18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A185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A1856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A1856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A185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18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185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A185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185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A1856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5A1856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A1856"/>
  </w:style>
  <w:style w:type="table" w:styleId="Cuadrculavistosa">
    <w:name w:val="Colorful Grid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A185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856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856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856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A1856"/>
  </w:style>
  <w:style w:type="character" w:customStyle="1" w:styleId="FechaCar">
    <w:name w:val="Fecha Car"/>
    <w:basedOn w:val="Fuentedeprrafopredeter"/>
    <w:link w:val="Fecha"/>
    <w:uiPriority w:val="99"/>
    <w:semiHidden/>
    <w:rsid w:val="005A185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A1856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A1856"/>
  </w:style>
  <w:style w:type="character" w:styleId="Refdenotaalfinal">
    <w:name w:val="endnote reference"/>
    <w:basedOn w:val="Fuentedeprrafopredeter"/>
    <w:uiPriority w:val="99"/>
    <w:semiHidden/>
    <w:unhideWhenUsed/>
    <w:rsid w:val="005A185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A1856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A185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1856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cuadrcula3">
    <w:name w:val="Grid Table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5A1856"/>
  </w:style>
  <w:style w:type="paragraph" w:styleId="DireccinHTML">
    <w:name w:val="HTML Address"/>
    <w:basedOn w:val="Normal"/>
    <w:link w:val="DireccinHTMLC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A185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A185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A185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1856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A185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1856"/>
    <w:rPr>
      <w:color w:val="9C6292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2">
    <w:name w:val="List Table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3">
    <w:name w:val="List Table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A1856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A185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A1856"/>
  </w:style>
  <w:style w:type="character" w:styleId="Nmerodepgina">
    <w:name w:val="page number"/>
    <w:basedOn w:val="Fuentedeprrafopredeter"/>
    <w:uiPriority w:val="99"/>
    <w:semiHidden/>
    <w:unhideWhenUsed/>
    <w:rsid w:val="005A1856"/>
  </w:style>
  <w:style w:type="table" w:styleId="Tablanormal1">
    <w:name w:val="Plain Table 1"/>
    <w:basedOn w:val="Tabla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A1856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A1856"/>
  </w:style>
  <w:style w:type="character" w:customStyle="1" w:styleId="SaludoCar">
    <w:name w:val="Saludo Car"/>
    <w:basedOn w:val="Fuentedeprrafopredeter"/>
    <w:link w:val="Saludo"/>
    <w:uiPriority w:val="99"/>
    <w:semiHidden/>
    <w:rsid w:val="005A1856"/>
  </w:style>
  <w:style w:type="paragraph" w:styleId="Firma">
    <w:name w:val="Signature"/>
    <w:basedOn w:val="Normal"/>
    <w:link w:val="FirmaCar"/>
    <w:uiPriority w:val="99"/>
    <w:semiHidden/>
    <w:unhideWhenUsed/>
    <w:rsid w:val="005A1856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A1856"/>
  </w:style>
  <w:style w:type="character" w:styleId="Hipervnculointeligente">
    <w:name w:val="Smart Hyperlink"/>
    <w:basedOn w:val="Fuentedeprrafopredeter"/>
    <w:uiPriority w:val="99"/>
    <w:semiHidden/>
    <w:unhideWhenUsed/>
    <w:rsid w:val="005A1856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241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